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9CE" w:rsidRPr="002067E9" w:rsidRDefault="00F16920" w:rsidP="004E184E">
      <w:pPr>
        <w:spacing w:before="48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pt-PT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pt-PT"/>
        </w:rPr>
        <w:t>D</w:t>
      </w:r>
      <w:r w:rsidRPr="002067E9">
        <w:rPr>
          <w:rFonts w:ascii="Times New Roman" w:hAnsi="Times New Roman" w:cs="Times New Roman"/>
          <w:b/>
          <w:bCs/>
          <w:sz w:val="28"/>
          <w:szCs w:val="28"/>
          <w:lang w:val="pt-PT"/>
        </w:rPr>
        <w:t>inâmica erosiva de processos tropicais: três décadas da erosão chitolina</w:t>
      </w:r>
    </w:p>
    <w:p w:rsidR="00C07C68" w:rsidRPr="004E6533" w:rsidRDefault="004E6533" w:rsidP="004E6533">
      <w:pPr>
        <w:spacing w:before="240" w:after="240" w:line="240" w:lineRule="auto"/>
        <w:jc w:val="center"/>
        <w:rPr>
          <w:rFonts w:ascii="Times New Roman" w:hAnsi="Times New Roman" w:cs="Times New Roman"/>
          <w:sz w:val="24"/>
          <w:lang w:val="pt-PT"/>
        </w:rPr>
      </w:pPr>
      <w:r w:rsidRPr="004E6533">
        <w:rPr>
          <w:rFonts w:ascii="Times New Roman" w:hAnsi="Times New Roman" w:cs="Times New Roman"/>
          <w:sz w:val="24"/>
          <w:lang w:val="pt-PT"/>
        </w:rPr>
        <w:t>Karla Maria Silva de Faria</w:t>
      </w:r>
      <w:r w:rsidR="009F4C17" w:rsidRPr="004E6533">
        <w:rPr>
          <w:rFonts w:ascii="Times New Roman" w:hAnsi="Times New Roman" w:cs="Times New Roman"/>
          <w:sz w:val="24"/>
          <w:vertAlign w:val="superscript"/>
          <w:lang w:val="pt-PT"/>
        </w:rPr>
        <w:t>(</w:t>
      </w:r>
      <w:r w:rsidR="000118CC" w:rsidRPr="004E6533">
        <w:rPr>
          <w:rFonts w:ascii="Times New Roman" w:hAnsi="Times New Roman" w:cs="Times New Roman"/>
          <w:sz w:val="24"/>
          <w:vertAlign w:val="superscript"/>
          <w:lang w:val="pt-PT"/>
        </w:rPr>
        <w:t>a</w:t>
      </w:r>
      <w:r w:rsidR="009F4C17" w:rsidRPr="004E6533">
        <w:rPr>
          <w:rFonts w:ascii="Times New Roman" w:hAnsi="Times New Roman" w:cs="Times New Roman"/>
          <w:sz w:val="24"/>
          <w:vertAlign w:val="superscript"/>
          <w:lang w:val="pt-PT"/>
        </w:rPr>
        <w:t>)</w:t>
      </w:r>
      <w:r w:rsidR="009F4C17" w:rsidRPr="004E6533">
        <w:rPr>
          <w:rFonts w:ascii="Times New Roman" w:hAnsi="Times New Roman" w:cs="Times New Roman"/>
          <w:sz w:val="24"/>
          <w:lang w:val="pt-PT"/>
        </w:rPr>
        <w:t>,</w:t>
      </w:r>
      <w:r w:rsidR="000118CC" w:rsidRPr="004E6533">
        <w:rPr>
          <w:rFonts w:ascii="Times New Roman" w:hAnsi="Times New Roman" w:cs="Times New Roman"/>
          <w:sz w:val="24"/>
          <w:lang w:val="pt-PT"/>
        </w:rPr>
        <w:t xml:space="preserve"> </w:t>
      </w:r>
      <w:r w:rsidRPr="004E6533">
        <w:rPr>
          <w:rFonts w:ascii="Times New Roman" w:hAnsi="Times New Roman" w:cs="Times New Roman"/>
          <w:sz w:val="24"/>
          <w:lang w:val="pt-PT"/>
        </w:rPr>
        <w:t>Gervásio Barbosa Soares Neto</w:t>
      </w:r>
      <w:r w:rsidR="002D3107" w:rsidRPr="004E6533">
        <w:rPr>
          <w:rFonts w:ascii="Times New Roman" w:hAnsi="Times New Roman" w:cs="Times New Roman"/>
          <w:sz w:val="24"/>
          <w:vertAlign w:val="superscript"/>
          <w:lang w:val="pt-PT"/>
        </w:rPr>
        <w:t>(</w:t>
      </w:r>
      <w:r w:rsidR="000118CC" w:rsidRPr="004E6533">
        <w:rPr>
          <w:rFonts w:ascii="Times New Roman" w:hAnsi="Times New Roman" w:cs="Times New Roman"/>
          <w:sz w:val="24"/>
          <w:vertAlign w:val="superscript"/>
          <w:lang w:val="pt-PT"/>
        </w:rPr>
        <w:t>b</w:t>
      </w:r>
      <w:r w:rsidR="002D3107" w:rsidRPr="004E6533">
        <w:rPr>
          <w:rFonts w:ascii="Times New Roman" w:hAnsi="Times New Roman" w:cs="Times New Roman"/>
          <w:sz w:val="24"/>
          <w:vertAlign w:val="superscript"/>
          <w:lang w:val="pt-PT"/>
        </w:rPr>
        <w:t>),</w:t>
      </w:r>
      <w:r w:rsidR="00716D48" w:rsidRPr="004E6533">
        <w:rPr>
          <w:rFonts w:ascii="Times New Roman" w:hAnsi="Times New Roman" w:cs="Times New Roman"/>
          <w:sz w:val="24"/>
          <w:vertAlign w:val="superscript"/>
          <w:lang w:val="pt-PT"/>
        </w:rPr>
        <w:t xml:space="preserve">  </w:t>
      </w:r>
      <w:r w:rsidRPr="004E6533">
        <w:rPr>
          <w:rFonts w:ascii="Times New Roman" w:hAnsi="Times New Roman" w:cs="Times New Roman"/>
          <w:sz w:val="24"/>
          <w:lang w:val="pt-PT"/>
        </w:rPr>
        <w:t>João Vitor S</w:t>
      </w:r>
      <w:r w:rsidR="00A14BE5">
        <w:rPr>
          <w:rFonts w:ascii="Times New Roman" w:hAnsi="Times New Roman" w:cs="Times New Roman"/>
          <w:sz w:val="24"/>
          <w:lang w:val="pt-PT"/>
        </w:rPr>
        <w:t xml:space="preserve">ilva </w:t>
      </w:r>
      <w:r w:rsidRPr="004E6533">
        <w:rPr>
          <w:rFonts w:ascii="Times New Roman" w:hAnsi="Times New Roman" w:cs="Times New Roman"/>
          <w:sz w:val="24"/>
          <w:lang w:val="pt-PT"/>
        </w:rPr>
        <w:t>Costa</w:t>
      </w:r>
      <w:r w:rsidR="00716D48" w:rsidRPr="004E6533">
        <w:rPr>
          <w:rFonts w:ascii="Times New Roman" w:hAnsi="Times New Roman" w:cs="Times New Roman"/>
          <w:sz w:val="24"/>
          <w:vertAlign w:val="superscript"/>
          <w:lang w:val="pt-PT"/>
        </w:rPr>
        <w:t>(</w:t>
      </w:r>
      <w:r w:rsidR="000118CC" w:rsidRPr="004E6533">
        <w:rPr>
          <w:rFonts w:ascii="Times New Roman" w:hAnsi="Times New Roman" w:cs="Times New Roman"/>
          <w:sz w:val="24"/>
          <w:vertAlign w:val="superscript"/>
          <w:lang w:val="pt-PT"/>
        </w:rPr>
        <w:t>c</w:t>
      </w:r>
      <w:r w:rsidR="00716D48" w:rsidRPr="004E6533">
        <w:rPr>
          <w:rFonts w:ascii="Times New Roman" w:hAnsi="Times New Roman" w:cs="Times New Roman"/>
          <w:sz w:val="24"/>
          <w:vertAlign w:val="superscript"/>
          <w:lang w:val="pt-PT"/>
        </w:rPr>
        <w:t>),</w:t>
      </w:r>
      <w:r w:rsidR="00716D48" w:rsidRPr="004E6533">
        <w:rPr>
          <w:rFonts w:ascii="Times New Roman" w:hAnsi="Times New Roman" w:cs="Times New Roman"/>
          <w:sz w:val="24"/>
          <w:lang w:val="pt-PT"/>
        </w:rPr>
        <w:t xml:space="preserve"> </w:t>
      </w:r>
      <w:r w:rsidRPr="004E6533">
        <w:rPr>
          <w:rFonts w:ascii="Times New Roman" w:hAnsi="Times New Roman" w:cs="Times New Roman"/>
          <w:sz w:val="24"/>
          <w:lang w:val="pt-PT"/>
        </w:rPr>
        <w:t xml:space="preserve">Manuel Eduardo Ferreira </w:t>
      </w:r>
      <w:r w:rsidR="00716D48" w:rsidRPr="004E6533">
        <w:rPr>
          <w:rFonts w:ascii="Times New Roman" w:hAnsi="Times New Roman" w:cs="Times New Roman"/>
          <w:sz w:val="24"/>
          <w:vertAlign w:val="superscript"/>
          <w:lang w:val="pt-PT"/>
        </w:rPr>
        <w:t>(</w:t>
      </w:r>
      <w:r w:rsidR="00D45255" w:rsidRPr="004E6533">
        <w:rPr>
          <w:rFonts w:ascii="Times New Roman" w:hAnsi="Times New Roman" w:cs="Times New Roman"/>
          <w:sz w:val="24"/>
          <w:vertAlign w:val="superscript"/>
          <w:lang w:val="pt-PT"/>
        </w:rPr>
        <w:t>d</w:t>
      </w:r>
      <w:r w:rsidR="00716D48" w:rsidRPr="004E6533">
        <w:rPr>
          <w:rFonts w:ascii="Times New Roman" w:hAnsi="Times New Roman" w:cs="Times New Roman"/>
          <w:sz w:val="24"/>
          <w:vertAlign w:val="superscript"/>
          <w:lang w:val="pt-PT"/>
        </w:rPr>
        <w:t>)</w:t>
      </w:r>
    </w:p>
    <w:p w:rsidR="009F4C17" w:rsidRPr="004E6533" w:rsidRDefault="00C07C68" w:rsidP="004E653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pt-PT"/>
        </w:rPr>
      </w:pPr>
      <w:r w:rsidRPr="004E6533">
        <w:rPr>
          <w:rFonts w:ascii="Times New Roman" w:hAnsi="Times New Roman" w:cs="Times New Roman"/>
          <w:sz w:val="20"/>
          <w:szCs w:val="20"/>
          <w:vertAlign w:val="superscript"/>
          <w:lang w:val="pt-PT"/>
        </w:rPr>
        <w:t>(a)</w:t>
      </w:r>
      <w:r w:rsidR="00653137" w:rsidRPr="004E6533">
        <w:rPr>
          <w:rFonts w:ascii="Times New Roman" w:hAnsi="Times New Roman" w:cs="Times New Roman"/>
          <w:sz w:val="20"/>
          <w:szCs w:val="20"/>
          <w:vertAlign w:val="superscript"/>
          <w:lang w:val="pt-PT"/>
        </w:rPr>
        <w:t xml:space="preserve"> </w:t>
      </w:r>
      <w:r w:rsidR="009F4C17" w:rsidRPr="004E6533">
        <w:rPr>
          <w:rFonts w:ascii="Times New Roman" w:hAnsi="Times New Roman" w:cs="Times New Roman"/>
          <w:sz w:val="20"/>
          <w:szCs w:val="20"/>
          <w:lang w:val="pt-PT"/>
        </w:rPr>
        <w:t xml:space="preserve">Laboratório de Geomorfologia, Pedologia e Geografia Física/Instituto de Estudos Sócio-Ambientais, Universidade Federal de Goiás, </w:t>
      </w:r>
      <w:r w:rsidR="00ED3616">
        <w:fldChar w:fldCharType="begin"/>
      </w:r>
      <w:r w:rsidR="00ED3616">
        <w:instrText xml:space="preserve"> HYPERLINK "mailto:karla_faria@ufg.br" </w:instrText>
      </w:r>
      <w:r w:rsidR="00ED3616">
        <w:fldChar w:fldCharType="separate"/>
      </w:r>
      <w:r w:rsidR="009F4C17" w:rsidRPr="004E6533"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  <w:lang w:val="pt-PT"/>
        </w:rPr>
        <w:t>karla_faria@ufg.br</w:t>
      </w:r>
      <w:r w:rsidR="00ED3616"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  <w:lang w:val="pt-PT"/>
        </w:rPr>
        <w:fldChar w:fldCharType="end"/>
      </w:r>
    </w:p>
    <w:p w:rsidR="0069760B" w:rsidRPr="004E6533" w:rsidRDefault="00C07C68" w:rsidP="004E653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pt-PT"/>
        </w:rPr>
      </w:pPr>
      <w:r w:rsidRPr="004E6533">
        <w:rPr>
          <w:rFonts w:ascii="Times New Roman" w:hAnsi="Times New Roman" w:cs="Times New Roman"/>
          <w:sz w:val="20"/>
          <w:szCs w:val="20"/>
          <w:vertAlign w:val="superscript"/>
          <w:lang w:val="pt-PT"/>
        </w:rPr>
        <w:t>(b)</w:t>
      </w:r>
      <w:r w:rsidR="006C50E7" w:rsidRPr="004E6533">
        <w:rPr>
          <w:rFonts w:ascii="Times New Roman" w:hAnsi="Times New Roman" w:cs="Times New Roman"/>
          <w:sz w:val="20"/>
          <w:szCs w:val="20"/>
          <w:lang w:val="pt-PT"/>
        </w:rPr>
        <w:t xml:space="preserve"> </w:t>
      </w:r>
      <w:r w:rsidR="00D45255" w:rsidRPr="004E6533">
        <w:rPr>
          <w:rFonts w:ascii="Times New Roman" w:hAnsi="Times New Roman" w:cs="Times New Roman"/>
          <w:sz w:val="20"/>
          <w:szCs w:val="20"/>
          <w:lang w:val="pt-PT"/>
        </w:rPr>
        <w:t xml:space="preserve">Instituto </w:t>
      </w:r>
      <w:r w:rsidR="006C50E7" w:rsidRPr="004E6533">
        <w:rPr>
          <w:rFonts w:ascii="Times New Roman" w:hAnsi="Times New Roman" w:cs="Times New Roman"/>
          <w:sz w:val="20"/>
          <w:szCs w:val="20"/>
          <w:lang w:val="pt-PT"/>
        </w:rPr>
        <w:t xml:space="preserve">Federal de Brasília, Campus Riacho Fundo, </w:t>
      </w:r>
      <w:r w:rsidR="00ED3616">
        <w:fldChar w:fldCharType="begin"/>
      </w:r>
      <w:r w:rsidR="00ED3616">
        <w:instrText xml:space="preserve"> HYPERLINK "mailto:gervasio.neto@ifb.edu.br" </w:instrText>
      </w:r>
      <w:r w:rsidR="00ED3616">
        <w:fldChar w:fldCharType="separate"/>
      </w:r>
      <w:r w:rsidR="00D45255" w:rsidRPr="004E6533"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  <w:lang w:val="pt-PT"/>
        </w:rPr>
        <w:t>gervasio.neto@ifb.edu.br</w:t>
      </w:r>
      <w:r w:rsidR="00ED3616"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  <w:lang w:val="pt-PT"/>
        </w:rPr>
        <w:fldChar w:fldCharType="end"/>
      </w:r>
    </w:p>
    <w:p w:rsidR="00D45255" w:rsidRPr="004E6533" w:rsidRDefault="0069760B" w:rsidP="004E653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pt-PT"/>
        </w:rPr>
      </w:pPr>
      <w:r w:rsidRPr="004E6533">
        <w:rPr>
          <w:rFonts w:ascii="Times New Roman" w:hAnsi="Times New Roman" w:cs="Times New Roman"/>
          <w:sz w:val="20"/>
          <w:szCs w:val="20"/>
          <w:vertAlign w:val="superscript"/>
          <w:lang w:val="pt-PT"/>
        </w:rPr>
        <w:t>(c)</w:t>
      </w:r>
      <w:r w:rsidR="00716D48" w:rsidRPr="004E6533">
        <w:rPr>
          <w:rFonts w:ascii="Times New Roman" w:hAnsi="Times New Roman" w:cs="Times New Roman"/>
          <w:sz w:val="20"/>
          <w:szCs w:val="20"/>
          <w:vertAlign w:val="superscript"/>
          <w:lang w:val="pt-PT"/>
        </w:rPr>
        <w:t xml:space="preserve"> </w:t>
      </w:r>
      <w:r w:rsidR="00716D48" w:rsidRPr="004E6533">
        <w:rPr>
          <w:rFonts w:ascii="Times New Roman" w:hAnsi="Times New Roman" w:cs="Times New Roman"/>
          <w:sz w:val="20"/>
          <w:szCs w:val="20"/>
          <w:lang w:val="pt-PT"/>
        </w:rPr>
        <w:t xml:space="preserve">Laboratório de Processamento de Imagens e Geoprocessamento/Instituto de Estudos </w:t>
      </w:r>
      <w:r w:rsidR="00C95EE0" w:rsidRPr="004E6533">
        <w:rPr>
          <w:rFonts w:ascii="Times New Roman" w:hAnsi="Times New Roman" w:cs="Times New Roman"/>
          <w:sz w:val="20"/>
          <w:szCs w:val="20"/>
          <w:lang w:val="pt-PT"/>
        </w:rPr>
        <w:t>Sócio-Ambientais</w:t>
      </w:r>
      <w:r w:rsidR="00716D48" w:rsidRPr="004E6533">
        <w:rPr>
          <w:rFonts w:ascii="Times New Roman" w:hAnsi="Times New Roman" w:cs="Times New Roman"/>
          <w:sz w:val="20"/>
          <w:szCs w:val="20"/>
          <w:lang w:val="pt-PT"/>
        </w:rPr>
        <w:t xml:space="preserve">, Universidade Federal de Goiás, </w:t>
      </w:r>
      <w:r w:rsidR="00ED3616">
        <w:fldChar w:fldCharType="begin"/>
      </w:r>
      <w:r w:rsidR="00ED3616">
        <w:instrText xml:space="preserve"> HYPER</w:instrText>
      </w:r>
      <w:r w:rsidR="00ED3616">
        <w:instrText xml:space="preserve">LINK "mailto:joaovsc17@gmail.com" </w:instrText>
      </w:r>
      <w:r w:rsidR="00ED3616">
        <w:fldChar w:fldCharType="separate"/>
      </w:r>
      <w:r w:rsidR="00716D48" w:rsidRPr="004E6533"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  <w:lang w:val="pt-PT"/>
        </w:rPr>
        <w:t>joaovsc17@gmail.com</w:t>
      </w:r>
      <w:r w:rsidR="00ED3616"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  <w:lang w:val="pt-PT"/>
        </w:rPr>
        <w:fldChar w:fldCharType="end"/>
      </w:r>
      <w:r w:rsidR="00716D48" w:rsidRPr="004E6533">
        <w:rPr>
          <w:rFonts w:ascii="Times New Roman" w:hAnsi="Times New Roman" w:cs="Times New Roman"/>
          <w:sz w:val="20"/>
          <w:szCs w:val="20"/>
          <w:lang w:val="pt-PT"/>
        </w:rPr>
        <w:t xml:space="preserve">, </w:t>
      </w:r>
    </w:p>
    <w:p w:rsidR="00716D48" w:rsidRPr="004E6533" w:rsidRDefault="00D45255" w:rsidP="004E653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pt-PT"/>
        </w:rPr>
      </w:pPr>
      <w:r w:rsidRPr="004E6533">
        <w:rPr>
          <w:rFonts w:ascii="Times New Roman" w:hAnsi="Times New Roman" w:cs="Times New Roman"/>
          <w:sz w:val="20"/>
          <w:szCs w:val="20"/>
          <w:vertAlign w:val="superscript"/>
          <w:lang w:val="pt-PT"/>
        </w:rPr>
        <w:t>(d)</w:t>
      </w:r>
      <w:r w:rsidRPr="004E6533">
        <w:rPr>
          <w:rFonts w:ascii="Times New Roman" w:hAnsi="Times New Roman" w:cs="Times New Roman"/>
          <w:sz w:val="20"/>
          <w:szCs w:val="20"/>
          <w:lang w:val="pt-PT"/>
        </w:rPr>
        <w:t xml:space="preserve"> Laboratório de Processamento de Imagens e Geoprocessamento/Instituto de Estudos Sócio-Ambientais, Universidade Federal de Goiás. Bolsista de produtividade pelo CNPq.</w:t>
      </w:r>
      <w:r w:rsidRPr="004E6533">
        <w:rPr>
          <w:rFonts w:ascii="Times New Roman" w:hAnsi="Times New Roman" w:cs="Times New Roman"/>
          <w:sz w:val="20"/>
          <w:szCs w:val="20"/>
        </w:rPr>
        <w:t xml:space="preserve"> </w:t>
      </w:r>
      <w:r w:rsidR="00ED3616">
        <w:fldChar w:fldCharType="begin"/>
      </w:r>
      <w:r w:rsidR="00ED3616">
        <w:instrText xml:space="preserve"> HYPERLINK "file:///C:\\Users\\Profa.%20Karla\\Downloads\\mferreira.geo@gmail.com" </w:instrText>
      </w:r>
      <w:r w:rsidR="00ED3616">
        <w:fldChar w:fldCharType="separate"/>
      </w:r>
      <w:r w:rsidR="00716D48" w:rsidRPr="004E6533"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  <w:lang w:val="pt-PT"/>
        </w:rPr>
        <w:t>mferreira.geo@gmail.com</w:t>
      </w:r>
      <w:r w:rsidR="00ED3616"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  <w:lang w:val="pt-PT"/>
        </w:rPr>
        <w:fldChar w:fldCharType="end"/>
      </w:r>
    </w:p>
    <w:p w:rsidR="00D45255" w:rsidRPr="002067E9" w:rsidRDefault="00D45255" w:rsidP="00D45255">
      <w:pPr>
        <w:jc w:val="center"/>
        <w:rPr>
          <w:rFonts w:ascii="Times New Roman" w:eastAsia="Times New Roman" w:hAnsi="Times New Roman" w:cs="Times New Roman"/>
          <w:b/>
          <w:lang w:val="pt-PT" w:eastAsia="pt-PT"/>
        </w:rPr>
      </w:pPr>
    </w:p>
    <w:p w:rsidR="00D45255" w:rsidRPr="00A64B9F" w:rsidRDefault="00F16920" w:rsidP="00D45255">
      <w:pPr>
        <w:jc w:val="center"/>
        <w:rPr>
          <w:rFonts w:ascii="Times New Roman" w:eastAsia="Times New Roman" w:hAnsi="Times New Roman" w:cs="Times New Roman"/>
          <w:lang w:val="pt-PT" w:eastAsia="pt-PT"/>
        </w:rPr>
      </w:pPr>
      <w:r>
        <w:rPr>
          <w:rFonts w:ascii="Times New Roman" w:eastAsia="Times New Roman" w:hAnsi="Times New Roman" w:cs="Times New Roman"/>
          <w:b/>
          <w:lang w:val="pt-PT" w:eastAsia="pt-PT"/>
        </w:rPr>
        <w:t>E</w:t>
      </w:r>
      <w:r w:rsidRPr="00A64B9F">
        <w:rPr>
          <w:rFonts w:ascii="Times New Roman" w:eastAsia="Times New Roman" w:hAnsi="Times New Roman" w:cs="Times New Roman"/>
          <w:b/>
          <w:lang w:val="pt-PT" w:eastAsia="pt-PT"/>
        </w:rPr>
        <w:t>ixo:</w:t>
      </w:r>
      <w:r>
        <w:rPr>
          <w:rFonts w:ascii="Times New Roman" w:eastAsia="Times New Roman" w:hAnsi="Times New Roman" w:cs="Times New Roman"/>
          <w:lang w:val="pt-PT" w:eastAsia="pt-PT"/>
        </w:rPr>
        <w:t xml:space="preserve"> U</w:t>
      </w:r>
      <w:r w:rsidRPr="00A64B9F">
        <w:rPr>
          <w:rFonts w:ascii="Times New Roman" w:eastAsia="Times New Roman" w:hAnsi="Times New Roman" w:cs="Times New Roman"/>
          <w:lang w:val="pt-PT" w:eastAsia="pt-PT"/>
        </w:rPr>
        <w:t>so e ocupação das terras e legislação ambiental</w:t>
      </w:r>
    </w:p>
    <w:p w:rsidR="00A64B9F" w:rsidRDefault="00A64B9F" w:rsidP="00A64B9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A7285" w:rsidRPr="002067E9" w:rsidRDefault="00450D68" w:rsidP="00A64B9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067E9">
        <w:rPr>
          <w:rFonts w:ascii="Times New Roman" w:hAnsi="Times New Roman" w:cs="Times New Roman"/>
          <w:b/>
        </w:rPr>
        <w:t>Resumo</w:t>
      </w:r>
    </w:p>
    <w:p w:rsidR="00A11158" w:rsidRPr="00F16920" w:rsidRDefault="00A11158" w:rsidP="00A64B9F">
      <w:pPr>
        <w:spacing w:after="0" w:line="240" w:lineRule="auto"/>
        <w:ind w:left="567" w:right="567"/>
        <w:jc w:val="both"/>
        <w:rPr>
          <w:rFonts w:ascii="Times New Roman" w:hAnsi="Times New Roman" w:cs="Times New Roman"/>
          <w:sz w:val="20"/>
          <w:szCs w:val="20"/>
        </w:rPr>
      </w:pPr>
      <w:r w:rsidRPr="00F16920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A erosão </w:t>
      </w:r>
      <w:proofErr w:type="spellStart"/>
      <w:r w:rsidRPr="00F16920">
        <w:rPr>
          <w:rFonts w:ascii="Times New Roman" w:hAnsi="Times New Roman" w:cs="Times New Roman"/>
          <w:sz w:val="20"/>
          <w:szCs w:val="20"/>
          <w:shd w:val="clear" w:color="auto" w:fill="FFFFFF"/>
        </w:rPr>
        <w:t>Chitolina</w:t>
      </w:r>
      <w:proofErr w:type="spellEnd"/>
      <w:r w:rsidRPr="00F16920">
        <w:rPr>
          <w:rFonts w:ascii="Times New Roman" w:hAnsi="Times New Roman" w:cs="Times New Roman"/>
          <w:sz w:val="20"/>
          <w:szCs w:val="20"/>
          <w:shd w:val="clear" w:color="auto" w:fill="FFFFFF"/>
        </w:rPr>
        <w:t>, destaca-se em Goiás por</w:t>
      </w:r>
      <w:r w:rsidR="00AA7271" w:rsidRPr="00F16920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F16920">
        <w:rPr>
          <w:rFonts w:ascii="Times New Roman" w:hAnsi="Times New Roman" w:cs="Times New Roman"/>
          <w:sz w:val="20"/>
          <w:szCs w:val="20"/>
        </w:rPr>
        <w:t xml:space="preserve">apresentar dinâmica evolutiva complexa e ser a maior erosão no lado goiano na emblemática bacia do Araguaia. </w:t>
      </w:r>
      <w:r w:rsidR="009A1779" w:rsidRPr="00F16920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Em regiões agrícolas, o monitoramento da evolução desses processos é fundamental para as estratégias de projetos de recuperação. </w:t>
      </w:r>
      <w:r w:rsidR="002D3107" w:rsidRPr="00F16920">
        <w:rPr>
          <w:rFonts w:ascii="Times New Roman" w:hAnsi="Times New Roman" w:cs="Times New Roman"/>
          <w:sz w:val="20"/>
          <w:szCs w:val="20"/>
        </w:rPr>
        <w:t>O</w:t>
      </w:r>
      <w:r w:rsidR="008949CE" w:rsidRPr="00F16920">
        <w:rPr>
          <w:rFonts w:ascii="Times New Roman" w:hAnsi="Times New Roman" w:cs="Times New Roman"/>
          <w:sz w:val="20"/>
          <w:szCs w:val="20"/>
        </w:rPr>
        <w:t xml:space="preserve"> objetivo </w:t>
      </w:r>
      <w:r w:rsidRPr="00F16920">
        <w:rPr>
          <w:rFonts w:ascii="Times New Roman" w:hAnsi="Times New Roman" w:cs="Times New Roman"/>
          <w:sz w:val="20"/>
          <w:szCs w:val="20"/>
        </w:rPr>
        <w:t>do</w:t>
      </w:r>
      <w:r w:rsidR="008949CE" w:rsidRPr="00F16920">
        <w:rPr>
          <w:rFonts w:ascii="Times New Roman" w:hAnsi="Times New Roman" w:cs="Times New Roman"/>
          <w:sz w:val="20"/>
          <w:szCs w:val="20"/>
        </w:rPr>
        <w:t xml:space="preserve"> trabalho foi avaliar</w:t>
      </w:r>
      <w:r w:rsidR="00CF1B58" w:rsidRPr="00F16920">
        <w:rPr>
          <w:rFonts w:ascii="Times New Roman" w:hAnsi="Times New Roman" w:cs="Times New Roman"/>
          <w:sz w:val="20"/>
          <w:szCs w:val="20"/>
        </w:rPr>
        <w:t xml:space="preserve"> à</w:t>
      </w:r>
      <w:r w:rsidR="008949CE" w:rsidRPr="00F16920">
        <w:rPr>
          <w:rFonts w:ascii="Times New Roman" w:hAnsi="Times New Roman" w:cs="Times New Roman"/>
          <w:sz w:val="20"/>
          <w:szCs w:val="20"/>
        </w:rPr>
        <w:t xml:space="preserve"> </w:t>
      </w:r>
      <w:r w:rsidR="002D3107" w:rsidRPr="00F16920">
        <w:rPr>
          <w:rFonts w:ascii="Times New Roman" w:hAnsi="Times New Roman" w:cs="Times New Roman"/>
          <w:sz w:val="20"/>
          <w:szCs w:val="20"/>
        </w:rPr>
        <w:t xml:space="preserve">dinâmica erosiva evolutiva da erosão </w:t>
      </w:r>
      <w:proofErr w:type="spellStart"/>
      <w:r w:rsidR="002D3107" w:rsidRPr="00F16920">
        <w:rPr>
          <w:rFonts w:ascii="Times New Roman" w:hAnsi="Times New Roman" w:cs="Times New Roman"/>
          <w:sz w:val="20"/>
          <w:szCs w:val="20"/>
        </w:rPr>
        <w:t>Chitolina</w:t>
      </w:r>
      <w:proofErr w:type="spellEnd"/>
      <w:r w:rsidRPr="00F16920">
        <w:rPr>
          <w:rFonts w:ascii="Times New Roman" w:hAnsi="Times New Roman" w:cs="Times New Roman"/>
          <w:sz w:val="20"/>
          <w:szCs w:val="20"/>
        </w:rPr>
        <w:t xml:space="preserve">, considerando os dados do cadastro do processo erosivo realizado em 1998 e a realização de campo com uso de veículo aéreo não tripulado (VANT) em 2016. Os resultados constaram que o processo </w:t>
      </w:r>
      <w:proofErr w:type="gramStart"/>
      <w:r w:rsidRPr="00F16920">
        <w:rPr>
          <w:rFonts w:ascii="Times New Roman" w:hAnsi="Times New Roman" w:cs="Times New Roman"/>
          <w:sz w:val="20"/>
          <w:szCs w:val="20"/>
        </w:rPr>
        <w:t>encontra-se</w:t>
      </w:r>
      <w:proofErr w:type="gramEnd"/>
      <w:r w:rsidRPr="00F16920">
        <w:rPr>
          <w:rFonts w:ascii="Times New Roman" w:hAnsi="Times New Roman" w:cs="Times New Roman"/>
          <w:sz w:val="20"/>
          <w:szCs w:val="20"/>
        </w:rPr>
        <w:t xml:space="preserve"> estabilizado com ausência de desenvolvimento </w:t>
      </w:r>
      <w:r w:rsidR="00357E3E" w:rsidRPr="00F16920">
        <w:rPr>
          <w:rFonts w:ascii="Times New Roman" w:hAnsi="Times New Roman" w:cs="Times New Roman"/>
          <w:sz w:val="20"/>
          <w:szCs w:val="20"/>
        </w:rPr>
        <w:t xml:space="preserve">remontante, abertura de novas ramificações, o leito da erosão está sendo entulhado com material que se rompe dos taludes e não há curso definido de drenagem; alguns </w:t>
      </w:r>
      <w:proofErr w:type="spellStart"/>
      <w:r w:rsidR="0091679A" w:rsidRPr="00F16920">
        <w:rPr>
          <w:rFonts w:ascii="Times New Roman" w:hAnsi="Times New Roman" w:cs="Times New Roman"/>
          <w:sz w:val="20"/>
          <w:szCs w:val="20"/>
        </w:rPr>
        <w:t>piping</w:t>
      </w:r>
      <w:proofErr w:type="spellEnd"/>
      <w:r w:rsidR="0091679A" w:rsidRPr="00F16920">
        <w:rPr>
          <w:rFonts w:ascii="Times New Roman" w:hAnsi="Times New Roman" w:cs="Times New Roman"/>
          <w:sz w:val="20"/>
          <w:szCs w:val="20"/>
        </w:rPr>
        <w:t xml:space="preserve"> </w:t>
      </w:r>
      <w:r w:rsidR="00357E3E" w:rsidRPr="00F16920">
        <w:rPr>
          <w:rFonts w:ascii="Times New Roman" w:hAnsi="Times New Roman" w:cs="Times New Roman"/>
          <w:sz w:val="20"/>
          <w:szCs w:val="20"/>
        </w:rPr>
        <w:t>na porção média da feição.</w:t>
      </w:r>
      <w:r w:rsidRPr="00F16920">
        <w:rPr>
          <w:rFonts w:ascii="Times New Roman" w:hAnsi="Times New Roman" w:cs="Times New Roman"/>
          <w:sz w:val="20"/>
          <w:szCs w:val="20"/>
        </w:rPr>
        <w:t xml:space="preserve"> A ut</w:t>
      </w:r>
      <w:r w:rsidR="00357E3E" w:rsidRPr="00F16920">
        <w:rPr>
          <w:rFonts w:ascii="Times New Roman" w:hAnsi="Times New Roman" w:cs="Times New Roman"/>
          <w:sz w:val="20"/>
          <w:szCs w:val="20"/>
        </w:rPr>
        <w:t>ilização d</w:t>
      </w:r>
      <w:r w:rsidR="009A1779" w:rsidRPr="00F16920">
        <w:rPr>
          <w:rFonts w:ascii="Times New Roman" w:hAnsi="Times New Roman" w:cs="Times New Roman"/>
          <w:sz w:val="20"/>
          <w:szCs w:val="20"/>
        </w:rPr>
        <w:t>o</w:t>
      </w:r>
      <w:r w:rsidR="00357E3E" w:rsidRPr="00F16920">
        <w:rPr>
          <w:rFonts w:ascii="Times New Roman" w:hAnsi="Times New Roman" w:cs="Times New Roman"/>
          <w:sz w:val="20"/>
          <w:szCs w:val="20"/>
        </w:rPr>
        <w:t xml:space="preserve"> VANT no mapeamento</w:t>
      </w:r>
      <w:r w:rsidR="009A1779" w:rsidRPr="00F16920">
        <w:rPr>
          <w:rFonts w:ascii="Times New Roman" w:hAnsi="Times New Roman" w:cs="Times New Roman"/>
          <w:sz w:val="20"/>
          <w:szCs w:val="20"/>
        </w:rPr>
        <w:t xml:space="preserve"> e monitoramento </w:t>
      </w:r>
      <w:r w:rsidRPr="00F16920">
        <w:rPr>
          <w:rFonts w:ascii="Times New Roman" w:hAnsi="Times New Roman" w:cs="Times New Roman"/>
          <w:sz w:val="20"/>
          <w:szCs w:val="20"/>
        </w:rPr>
        <w:t>desses processos</w:t>
      </w:r>
      <w:r w:rsidR="00357E3E" w:rsidRPr="00F16920">
        <w:rPr>
          <w:rFonts w:ascii="Times New Roman" w:hAnsi="Times New Roman" w:cs="Times New Roman"/>
          <w:sz w:val="20"/>
          <w:szCs w:val="20"/>
        </w:rPr>
        <w:t xml:space="preserve"> otimiz</w:t>
      </w:r>
      <w:r w:rsidR="009A1779" w:rsidRPr="00F16920">
        <w:rPr>
          <w:rFonts w:ascii="Times New Roman" w:hAnsi="Times New Roman" w:cs="Times New Roman"/>
          <w:sz w:val="20"/>
          <w:szCs w:val="20"/>
        </w:rPr>
        <w:t>a</w:t>
      </w:r>
      <w:r w:rsidR="00357E3E" w:rsidRPr="00F16920">
        <w:rPr>
          <w:rFonts w:ascii="Times New Roman" w:hAnsi="Times New Roman" w:cs="Times New Roman"/>
          <w:sz w:val="20"/>
          <w:szCs w:val="20"/>
        </w:rPr>
        <w:t xml:space="preserve"> recursos</w:t>
      </w:r>
      <w:r w:rsidR="009A1779" w:rsidRPr="00F16920">
        <w:rPr>
          <w:rFonts w:ascii="Times New Roman" w:hAnsi="Times New Roman" w:cs="Times New Roman"/>
          <w:sz w:val="20"/>
          <w:szCs w:val="20"/>
        </w:rPr>
        <w:t xml:space="preserve"> físicos e humanos no cadastro e </w:t>
      </w:r>
      <w:r w:rsidR="00357E3E" w:rsidRPr="00F16920">
        <w:rPr>
          <w:rFonts w:ascii="Times New Roman" w:hAnsi="Times New Roman" w:cs="Times New Roman"/>
          <w:sz w:val="20"/>
          <w:szCs w:val="20"/>
        </w:rPr>
        <w:t>dados automatizados facilmente validados em campo</w:t>
      </w:r>
      <w:r w:rsidR="009A1779" w:rsidRPr="00F16920">
        <w:rPr>
          <w:rFonts w:ascii="Times New Roman" w:hAnsi="Times New Roman" w:cs="Times New Roman"/>
          <w:sz w:val="20"/>
          <w:szCs w:val="20"/>
        </w:rPr>
        <w:t>.</w:t>
      </w:r>
      <w:r w:rsidR="00357E3E" w:rsidRPr="00F1692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A0D34" w:rsidRPr="00F16920" w:rsidRDefault="002D3107" w:rsidP="009A1779">
      <w:pPr>
        <w:spacing w:before="120" w:after="0" w:line="240" w:lineRule="auto"/>
        <w:ind w:left="567" w:right="567"/>
        <w:jc w:val="both"/>
        <w:rPr>
          <w:rFonts w:ascii="Times New Roman" w:hAnsi="Times New Roman" w:cs="Times New Roman"/>
          <w:sz w:val="20"/>
          <w:szCs w:val="20"/>
        </w:rPr>
      </w:pPr>
      <w:r w:rsidRPr="00F16920">
        <w:rPr>
          <w:rFonts w:ascii="Times New Roman" w:hAnsi="Times New Roman" w:cs="Times New Roman"/>
          <w:sz w:val="20"/>
          <w:szCs w:val="20"/>
        </w:rPr>
        <w:t xml:space="preserve"> </w:t>
      </w:r>
      <w:r w:rsidR="00450D68" w:rsidRPr="00F16920">
        <w:rPr>
          <w:rFonts w:ascii="Times New Roman" w:hAnsi="Times New Roman" w:cs="Times New Roman"/>
          <w:b/>
          <w:sz w:val="20"/>
          <w:szCs w:val="20"/>
        </w:rPr>
        <w:t>Palavra</w:t>
      </w:r>
      <w:r w:rsidR="00D43281" w:rsidRPr="00F16920">
        <w:rPr>
          <w:rFonts w:ascii="Times New Roman" w:hAnsi="Times New Roman" w:cs="Times New Roman"/>
          <w:b/>
          <w:sz w:val="20"/>
          <w:szCs w:val="20"/>
        </w:rPr>
        <w:t xml:space="preserve">s </w:t>
      </w:r>
      <w:r w:rsidR="00450D68" w:rsidRPr="00F16920">
        <w:rPr>
          <w:rFonts w:ascii="Times New Roman" w:hAnsi="Times New Roman" w:cs="Times New Roman"/>
          <w:b/>
          <w:sz w:val="20"/>
          <w:szCs w:val="20"/>
        </w:rPr>
        <w:t>chave:</w:t>
      </w:r>
      <w:r w:rsidR="00450D68" w:rsidRPr="00F16920">
        <w:rPr>
          <w:rFonts w:ascii="Times New Roman" w:hAnsi="Times New Roman" w:cs="Times New Roman"/>
          <w:sz w:val="20"/>
          <w:szCs w:val="20"/>
        </w:rPr>
        <w:t xml:space="preserve"> </w:t>
      </w:r>
      <w:r w:rsidR="00A64B9F" w:rsidRPr="00F16920">
        <w:rPr>
          <w:rFonts w:ascii="Times New Roman" w:hAnsi="Times New Roman" w:cs="Times New Roman"/>
          <w:sz w:val="20"/>
          <w:szCs w:val="20"/>
        </w:rPr>
        <w:t>V</w:t>
      </w:r>
      <w:r w:rsidR="0091679A" w:rsidRPr="00F16920">
        <w:rPr>
          <w:rFonts w:ascii="Times New Roman" w:hAnsi="Times New Roman" w:cs="Times New Roman"/>
          <w:sz w:val="20"/>
          <w:szCs w:val="20"/>
        </w:rPr>
        <w:t xml:space="preserve">oçoroca </w:t>
      </w:r>
      <w:proofErr w:type="spellStart"/>
      <w:r w:rsidR="00D43281" w:rsidRPr="00F16920">
        <w:rPr>
          <w:rFonts w:ascii="Times New Roman" w:hAnsi="Times New Roman" w:cs="Times New Roman"/>
          <w:sz w:val="20"/>
          <w:szCs w:val="20"/>
        </w:rPr>
        <w:t>Chitolina</w:t>
      </w:r>
      <w:proofErr w:type="spellEnd"/>
      <w:r w:rsidR="00D43281" w:rsidRPr="00F16920">
        <w:rPr>
          <w:rFonts w:ascii="Times New Roman" w:hAnsi="Times New Roman" w:cs="Times New Roman"/>
          <w:sz w:val="20"/>
          <w:szCs w:val="20"/>
        </w:rPr>
        <w:t>;</w:t>
      </w:r>
      <w:r w:rsidR="00C95EE0" w:rsidRPr="00F16920">
        <w:rPr>
          <w:rFonts w:ascii="Times New Roman" w:hAnsi="Times New Roman" w:cs="Times New Roman"/>
          <w:sz w:val="20"/>
          <w:szCs w:val="20"/>
        </w:rPr>
        <w:t xml:space="preserve"> </w:t>
      </w:r>
      <w:r w:rsidR="00D43281" w:rsidRPr="00F16920">
        <w:rPr>
          <w:rFonts w:ascii="Times New Roman" w:hAnsi="Times New Roman" w:cs="Times New Roman"/>
          <w:sz w:val="20"/>
          <w:szCs w:val="20"/>
        </w:rPr>
        <w:t>Degradação do solo;</w:t>
      </w:r>
      <w:r w:rsidR="006B4F57" w:rsidRPr="00F16920">
        <w:rPr>
          <w:rFonts w:ascii="Times New Roman" w:hAnsi="Times New Roman" w:cs="Times New Roman"/>
          <w:sz w:val="20"/>
          <w:szCs w:val="20"/>
        </w:rPr>
        <w:t xml:space="preserve"> </w:t>
      </w:r>
      <w:r w:rsidR="00D43281" w:rsidRPr="00F16920">
        <w:rPr>
          <w:rFonts w:ascii="Times New Roman" w:hAnsi="Times New Roman" w:cs="Times New Roman"/>
          <w:sz w:val="20"/>
          <w:szCs w:val="20"/>
        </w:rPr>
        <w:t>mapeamento;</w:t>
      </w:r>
      <w:r w:rsidR="00C95EE0" w:rsidRPr="00F16920">
        <w:rPr>
          <w:rFonts w:ascii="Times New Roman" w:hAnsi="Times New Roman" w:cs="Times New Roman"/>
          <w:sz w:val="20"/>
          <w:szCs w:val="20"/>
        </w:rPr>
        <w:t xml:space="preserve"> </w:t>
      </w:r>
      <w:r w:rsidR="008954DE" w:rsidRPr="00F16920">
        <w:rPr>
          <w:rFonts w:ascii="Times New Roman" w:hAnsi="Times New Roman" w:cs="Times New Roman"/>
          <w:sz w:val="20"/>
          <w:szCs w:val="20"/>
        </w:rPr>
        <w:t>VANT</w:t>
      </w:r>
      <w:r w:rsidR="008949CE" w:rsidRPr="00F16920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D43281" w:rsidRDefault="00D43281" w:rsidP="009A1779">
      <w:pPr>
        <w:spacing w:before="120" w:after="0" w:line="240" w:lineRule="auto"/>
        <w:ind w:left="567" w:right="567"/>
        <w:jc w:val="both"/>
        <w:rPr>
          <w:rFonts w:ascii="Times New Roman" w:hAnsi="Times New Roman" w:cs="Times New Roman"/>
        </w:rPr>
      </w:pPr>
    </w:p>
    <w:p w:rsidR="00D43281" w:rsidRPr="002067E9" w:rsidRDefault="00D43281" w:rsidP="009A1779">
      <w:pPr>
        <w:spacing w:before="120" w:after="0" w:line="240" w:lineRule="auto"/>
        <w:ind w:left="567" w:right="567"/>
        <w:jc w:val="both"/>
        <w:rPr>
          <w:rFonts w:ascii="Times New Roman" w:hAnsi="Times New Roman" w:cs="Times New Roman"/>
        </w:rPr>
      </w:pPr>
    </w:p>
    <w:p w:rsidR="003F1C2E" w:rsidRPr="00D43281" w:rsidRDefault="006A7285" w:rsidP="00D43281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281">
        <w:rPr>
          <w:rFonts w:ascii="Times New Roman" w:hAnsi="Times New Roman" w:cs="Times New Roman"/>
          <w:b/>
          <w:sz w:val="24"/>
          <w:szCs w:val="24"/>
        </w:rPr>
        <w:t>1. Introdução</w:t>
      </w:r>
    </w:p>
    <w:p w:rsidR="00A14BE5" w:rsidRDefault="00A14BE5" w:rsidP="00A14BE5">
      <w:pPr>
        <w:spacing w:before="480" w:after="120" w:line="360" w:lineRule="auto"/>
        <w:jc w:val="both"/>
        <w:rPr>
          <w:rStyle w:val="apple-converted-space"/>
          <w:rFonts w:ascii="Times New Roman" w:hAnsi="Times New Roman" w:cs="Times New Roman"/>
          <w:b/>
          <w:shd w:val="clear" w:color="auto" w:fill="FFFFFF"/>
        </w:rPr>
      </w:pPr>
      <w:r w:rsidRPr="002067E9">
        <w:rPr>
          <w:rFonts w:ascii="Times New Roman" w:hAnsi="Times New Roman" w:cs="Times New Roman"/>
        </w:rPr>
        <w:t xml:space="preserve">Dentre os diversos impactos ambientais associados às atividades agropecuárias, a análise e a avaliação dos processos erosivos antrópicos comumente ganha destaque, por implicar no comprometimento da qualidade hídrica, perda de solo agricultável e ameaças ao equilíbrio ecossistêmico (HELFER et al., 2003; CARVALHO </w:t>
      </w:r>
      <w:proofErr w:type="gramStart"/>
      <w:r w:rsidRPr="002067E9">
        <w:rPr>
          <w:rFonts w:ascii="Times New Roman" w:hAnsi="Times New Roman" w:cs="Times New Roman"/>
        </w:rPr>
        <w:t>et  al.</w:t>
      </w:r>
      <w:proofErr w:type="gramEnd"/>
      <w:r w:rsidRPr="002067E9">
        <w:rPr>
          <w:rFonts w:ascii="Times New Roman" w:hAnsi="Times New Roman" w:cs="Times New Roman"/>
        </w:rPr>
        <w:t xml:space="preserve">, 2006). Segundo a FAO (2015), os processos erosivos eliminam por ano entre </w:t>
      </w:r>
      <w:r w:rsidRPr="002067E9">
        <w:rPr>
          <w:rFonts w:ascii="Times New Roman" w:hAnsi="Times New Roman" w:cs="Times New Roman"/>
          <w:shd w:val="clear" w:color="auto" w:fill="FFFFFF"/>
        </w:rPr>
        <w:t>25 e 40 bilhões de toneladas de solo</w:t>
      </w:r>
      <w:r>
        <w:rPr>
          <w:rFonts w:ascii="Times New Roman" w:hAnsi="Times New Roman" w:cs="Times New Roman"/>
          <w:shd w:val="clear" w:color="auto" w:fill="FFFFFF"/>
        </w:rPr>
        <w:t xml:space="preserve"> no mundo</w:t>
      </w:r>
      <w:r w:rsidRPr="002067E9">
        <w:rPr>
          <w:rFonts w:ascii="Times New Roman" w:hAnsi="Times New Roman" w:cs="Times New Roman"/>
          <w:shd w:val="clear" w:color="auto" w:fill="FFFFFF"/>
        </w:rPr>
        <w:t>, o que implica diretamente na produtividade das culturas e em outras funções do solo, além de comprometimento dos cursos hidrográficos.</w:t>
      </w:r>
      <w:r w:rsidRPr="002067E9">
        <w:rPr>
          <w:rStyle w:val="apple-converted-space"/>
          <w:rFonts w:ascii="Times New Roman" w:hAnsi="Times New Roman" w:cs="Times New Roman"/>
          <w:b/>
          <w:shd w:val="clear" w:color="auto" w:fill="FFFFFF"/>
        </w:rPr>
        <w:t> </w:t>
      </w:r>
    </w:p>
    <w:p w:rsidR="00A14BE5" w:rsidRDefault="00A14BE5" w:rsidP="00A14BE5">
      <w:pPr>
        <w:spacing w:after="120" w:line="360" w:lineRule="auto"/>
        <w:jc w:val="both"/>
        <w:rPr>
          <w:rFonts w:ascii="Times New Roman" w:hAnsi="Times New Roman" w:cs="Times New Roman"/>
          <w:b/>
        </w:rPr>
      </w:pPr>
      <w:r w:rsidRPr="002067E9">
        <w:rPr>
          <w:rFonts w:ascii="Times New Roman" w:hAnsi="Times New Roman" w:cs="Times New Roman"/>
        </w:rPr>
        <w:t xml:space="preserve">A erosão é um processo evolutivo das paisagens, mas em regiões tropicais </w:t>
      </w:r>
      <w:r>
        <w:rPr>
          <w:rFonts w:ascii="Times New Roman" w:hAnsi="Times New Roman" w:cs="Times New Roman"/>
        </w:rPr>
        <w:t xml:space="preserve">ela </w:t>
      </w:r>
      <w:r w:rsidRPr="002067E9">
        <w:rPr>
          <w:rFonts w:ascii="Times New Roman" w:hAnsi="Times New Roman" w:cs="Times New Roman"/>
        </w:rPr>
        <w:t>se intensifica</w:t>
      </w:r>
      <w:r>
        <w:rPr>
          <w:rFonts w:ascii="Times New Roman" w:hAnsi="Times New Roman" w:cs="Times New Roman"/>
        </w:rPr>
        <w:t>,</w:t>
      </w:r>
      <w:r w:rsidRPr="002067E9">
        <w:rPr>
          <w:rFonts w:ascii="Times New Roman" w:hAnsi="Times New Roman" w:cs="Times New Roman"/>
        </w:rPr>
        <w:t xml:space="preserve"> dada a concentração e intensidade d</w:t>
      </w:r>
      <w:r>
        <w:rPr>
          <w:rFonts w:ascii="Times New Roman" w:hAnsi="Times New Roman" w:cs="Times New Roman"/>
        </w:rPr>
        <w:t>as</w:t>
      </w:r>
      <w:r w:rsidRPr="002067E9">
        <w:rPr>
          <w:rFonts w:ascii="Times New Roman" w:hAnsi="Times New Roman" w:cs="Times New Roman"/>
        </w:rPr>
        <w:t xml:space="preserve"> chuva</w:t>
      </w:r>
      <w:r>
        <w:rPr>
          <w:rFonts w:ascii="Times New Roman" w:hAnsi="Times New Roman" w:cs="Times New Roman"/>
        </w:rPr>
        <w:t>s</w:t>
      </w:r>
      <w:r w:rsidRPr="002067E9">
        <w:rPr>
          <w:rFonts w:ascii="Times New Roman" w:hAnsi="Times New Roman" w:cs="Times New Roman"/>
        </w:rPr>
        <w:t xml:space="preserve"> em áreas submetidas a ações de desmatamentos</w:t>
      </w:r>
      <w:r>
        <w:rPr>
          <w:rFonts w:ascii="Times New Roman" w:hAnsi="Times New Roman" w:cs="Times New Roman"/>
        </w:rPr>
        <w:t xml:space="preserve"> e com parâmetros </w:t>
      </w:r>
      <w:proofErr w:type="spellStart"/>
      <w:r>
        <w:rPr>
          <w:rFonts w:ascii="Times New Roman" w:hAnsi="Times New Roman" w:cs="Times New Roman"/>
        </w:rPr>
        <w:t>morfográficos</w:t>
      </w:r>
      <w:proofErr w:type="spellEnd"/>
      <w:r>
        <w:rPr>
          <w:rFonts w:ascii="Times New Roman" w:hAnsi="Times New Roman" w:cs="Times New Roman"/>
        </w:rPr>
        <w:t xml:space="preserve"> e morfológicos favoráveis</w:t>
      </w:r>
      <w:r w:rsidRPr="002067E9">
        <w:rPr>
          <w:rFonts w:ascii="Times New Roman" w:hAnsi="Times New Roman" w:cs="Times New Roman"/>
        </w:rPr>
        <w:t>. O processo evolui nos estágios laminares (escoamento difuso da água) e lineares (concentração de linhas de fluxo das águas superficiais</w:t>
      </w:r>
      <w:r>
        <w:rPr>
          <w:rFonts w:ascii="Times New Roman" w:hAnsi="Times New Roman" w:cs="Times New Roman"/>
        </w:rPr>
        <w:t xml:space="preserve"> e </w:t>
      </w:r>
      <w:r>
        <w:rPr>
          <w:rFonts w:ascii="Times New Roman" w:hAnsi="Times New Roman" w:cs="Times New Roman"/>
        </w:rPr>
        <w:lastRenderedPageBreak/>
        <w:t>subsuperficiais</w:t>
      </w:r>
      <w:r w:rsidRPr="002067E9">
        <w:rPr>
          <w:rFonts w:ascii="Times New Roman" w:hAnsi="Times New Roman" w:cs="Times New Roman"/>
        </w:rPr>
        <w:t xml:space="preserve">), podendo </w:t>
      </w:r>
      <w:r>
        <w:rPr>
          <w:rFonts w:ascii="Times New Roman" w:hAnsi="Times New Roman" w:cs="Times New Roman"/>
        </w:rPr>
        <w:t>gerar</w:t>
      </w:r>
      <w:r w:rsidRPr="002067E9">
        <w:rPr>
          <w:rFonts w:ascii="Times New Roman" w:hAnsi="Times New Roman" w:cs="Times New Roman"/>
        </w:rPr>
        <w:t xml:space="preserve"> sulcos, ravinas e voçorocas</w:t>
      </w:r>
      <w:r>
        <w:rPr>
          <w:rFonts w:ascii="Times New Roman" w:hAnsi="Times New Roman" w:cs="Times New Roman"/>
        </w:rPr>
        <w:t xml:space="preserve">, </w:t>
      </w:r>
      <w:proofErr w:type="gramStart"/>
      <w:r>
        <w:rPr>
          <w:rFonts w:ascii="Times New Roman" w:hAnsi="Times New Roman" w:cs="Times New Roman"/>
        </w:rPr>
        <w:t>por vezes evolutivos</w:t>
      </w:r>
      <w:proofErr w:type="gramEnd"/>
      <w:r>
        <w:rPr>
          <w:rFonts w:ascii="Times New Roman" w:hAnsi="Times New Roman" w:cs="Times New Roman"/>
        </w:rPr>
        <w:t xml:space="preserve"> entre si, nessa ordem</w:t>
      </w:r>
      <w:r w:rsidRPr="002067E9">
        <w:rPr>
          <w:rFonts w:ascii="Times New Roman" w:hAnsi="Times New Roman" w:cs="Times New Roman"/>
        </w:rPr>
        <w:t xml:space="preserve"> (INFANTI; FORNASARI, 1998; GUERRA et al., 2005; LEPSCH, 2010).</w:t>
      </w:r>
    </w:p>
    <w:p w:rsidR="00A14BE5" w:rsidRDefault="00A14BE5" w:rsidP="00A14BE5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2067E9">
        <w:rPr>
          <w:rFonts w:ascii="Times New Roman" w:hAnsi="Times New Roman" w:cs="Times New Roman"/>
        </w:rPr>
        <w:t xml:space="preserve">Os estudos conduzidos na região das nascentes do rio Araguaia, no estado de Goiás, constataram diversos impactos ambientais, como desmatamentos (FARIA; CASTRO, 2007; CABACINHA; CASTRO, 2009) e </w:t>
      </w:r>
      <w:proofErr w:type="spellStart"/>
      <w:r w:rsidRPr="002067E9">
        <w:rPr>
          <w:rFonts w:ascii="Times New Roman" w:hAnsi="Times New Roman" w:cs="Times New Roman"/>
        </w:rPr>
        <w:t>arenização</w:t>
      </w:r>
      <w:proofErr w:type="spellEnd"/>
      <w:r w:rsidRPr="002067E9">
        <w:rPr>
          <w:rFonts w:ascii="Times New Roman" w:hAnsi="Times New Roman" w:cs="Times New Roman"/>
        </w:rPr>
        <w:t xml:space="preserve"> (SILVA,</w:t>
      </w:r>
      <w:r>
        <w:rPr>
          <w:rFonts w:ascii="Times New Roman" w:hAnsi="Times New Roman" w:cs="Times New Roman"/>
        </w:rPr>
        <w:t xml:space="preserve"> </w:t>
      </w:r>
      <w:r w:rsidRPr="002067E9">
        <w:rPr>
          <w:rFonts w:ascii="Times New Roman" w:hAnsi="Times New Roman" w:cs="Times New Roman"/>
        </w:rPr>
        <w:t>2006)</w:t>
      </w:r>
      <w:r>
        <w:rPr>
          <w:rFonts w:ascii="Times New Roman" w:hAnsi="Times New Roman" w:cs="Times New Roman"/>
        </w:rPr>
        <w:t>.</w:t>
      </w:r>
      <w:r w:rsidRPr="002067E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Porém,</w:t>
      </w:r>
      <w:r w:rsidRPr="002067E9">
        <w:rPr>
          <w:rFonts w:ascii="Times New Roman" w:hAnsi="Times New Roman" w:cs="Times New Roman"/>
        </w:rPr>
        <w:t xml:space="preserve"> a alta concentração de processos erosivos lineares</w:t>
      </w:r>
      <w:r>
        <w:rPr>
          <w:rFonts w:ascii="Times New Roman" w:hAnsi="Times New Roman" w:cs="Times New Roman"/>
        </w:rPr>
        <w:t>,</w:t>
      </w:r>
      <w:r w:rsidRPr="002067E9">
        <w:rPr>
          <w:rFonts w:ascii="Times New Roman" w:hAnsi="Times New Roman" w:cs="Times New Roman"/>
        </w:rPr>
        <w:t xml:space="preserve"> do tipo ravina e voçoroca</w:t>
      </w:r>
      <w:r>
        <w:rPr>
          <w:rFonts w:ascii="Times New Roman" w:hAnsi="Times New Roman" w:cs="Times New Roman"/>
        </w:rPr>
        <w:t>,</w:t>
      </w:r>
      <w:r w:rsidRPr="002067E9">
        <w:rPr>
          <w:rFonts w:ascii="Times New Roman" w:hAnsi="Times New Roman" w:cs="Times New Roman"/>
        </w:rPr>
        <w:t xml:space="preserve"> destacou-se em função da alta suscetibilidade </w:t>
      </w:r>
      <w:r>
        <w:rPr>
          <w:rFonts w:ascii="Times New Roman" w:hAnsi="Times New Roman" w:cs="Times New Roman"/>
        </w:rPr>
        <w:t xml:space="preserve">do terreno </w:t>
      </w:r>
      <w:r w:rsidRPr="002067E9">
        <w:rPr>
          <w:rFonts w:ascii="Times New Roman" w:hAnsi="Times New Roman" w:cs="Times New Roman"/>
        </w:rPr>
        <w:t>e da associação ao rápido processo de ocupação de topos de chapada e áreas rebaixadas, que se vincula</w:t>
      </w:r>
      <w:r>
        <w:rPr>
          <w:rFonts w:ascii="Times New Roman" w:hAnsi="Times New Roman" w:cs="Times New Roman"/>
        </w:rPr>
        <w:t>ra</w:t>
      </w:r>
      <w:r w:rsidRPr="002067E9">
        <w:rPr>
          <w:rFonts w:ascii="Times New Roman" w:hAnsi="Times New Roman" w:cs="Times New Roman"/>
        </w:rPr>
        <w:t>m à expansão da fronteira agrícola (CASTRO et al., 2004</w:t>
      </w:r>
      <w:r>
        <w:rPr>
          <w:rFonts w:ascii="Times New Roman" w:hAnsi="Times New Roman" w:cs="Times New Roman"/>
        </w:rPr>
        <w:t>, CASTRO, 2005</w:t>
      </w:r>
      <w:r w:rsidRPr="002067E9">
        <w:rPr>
          <w:rFonts w:ascii="Times New Roman" w:hAnsi="Times New Roman" w:cs="Times New Roman"/>
        </w:rPr>
        <w:t>).</w:t>
      </w:r>
    </w:p>
    <w:p w:rsidR="00A14BE5" w:rsidRPr="002067E9" w:rsidRDefault="00A14BE5" w:rsidP="00A14BE5">
      <w:pPr>
        <w:spacing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</w:t>
      </w:r>
      <w:r w:rsidRPr="002067E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final da década de 1990, os estudos foram realizados com base em fotos aéreas e imagens de satélite </w:t>
      </w:r>
      <w:proofErr w:type="spellStart"/>
      <w:r>
        <w:rPr>
          <w:rFonts w:ascii="Times New Roman" w:hAnsi="Times New Roman" w:cs="Times New Roman"/>
        </w:rPr>
        <w:t>Landsat</w:t>
      </w:r>
      <w:proofErr w:type="spellEnd"/>
      <w:r>
        <w:rPr>
          <w:rFonts w:ascii="Times New Roman" w:hAnsi="Times New Roman" w:cs="Times New Roman"/>
        </w:rPr>
        <w:t xml:space="preserve">, vinculados </w:t>
      </w:r>
      <w:r w:rsidRPr="0020745A">
        <w:rPr>
          <w:rFonts w:ascii="Times New Roman" w:hAnsi="Times New Roman" w:cs="Times New Roman"/>
        </w:rPr>
        <w:t xml:space="preserve">a dois projetos </w:t>
      </w:r>
      <w:r>
        <w:rPr>
          <w:rFonts w:ascii="Times New Roman" w:hAnsi="Times New Roman" w:cs="Times New Roman"/>
        </w:rPr>
        <w:t xml:space="preserve">financiados pela Secretaria de Ciência e Tecnologia do estado de Goiás e pelo CNPq </w:t>
      </w:r>
      <w:r w:rsidRPr="008D0EF9">
        <w:rPr>
          <w:rFonts w:ascii="Times New Roman" w:hAnsi="Times New Roman" w:cs="Times New Roman"/>
        </w:rPr>
        <w:t xml:space="preserve">(CASTRO, </w:t>
      </w:r>
      <w:r>
        <w:rPr>
          <w:rFonts w:ascii="Times New Roman" w:hAnsi="Times New Roman" w:cs="Times New Roman"/>
        </w:rPr>
        <w:t>2005</w:t>
      </w:r>
      <w:r w:rsidRPr="008D0EF9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  <w:r w:rsidRPr="00162AD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</w:t>
      </w:r>
      <w:r w:rsidRPr="002067E9">
        <w:rPr>
          <w:rFonts w:ascii="Times New Roman" w:hAnsi="Times New Roman" w:cs="Times New Roman"/>
        </w:rPr>
        <w:t>a década de 2000</w:t>
      </w:r>
      <w:r>
        <w:rPr>
          <w:rFonts w:ascii="Times New Roman" w:hAnsi="Times New Roman" w:cs="Times New Roman"/>
        </w:rPr>
        <w:t>,</w:t>
      </w:r>
      <w:r w:rsidRPr="002067E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os estudos prosseguiram </w:t>
      </w:r>
      <w:r w:rsidRPr="002067E9">
        <w:rPr>
          <w:rFonts w:ascii="Times New Roman" w:hAnsi="Times New Roman" w:cs="Times New Roman"/>
        </w:rPr>
        <w:t>vincula</w:t>
      </w:r>
      <w:r>
        <w:rPr>
          <w:rFonts w:ascii="Times New Roman" w:hAnsi="Times New Roman" w:cs="Times New Roman"/>
        </w:rPr>
        <w:t xml:space="preserve">dos também </w:t>
      </w:r>
      <w:r w:rsidRPr="002067E9">
        <w:rPr>
          <w:rFonts w:ascii="Times New Roman" w:hAnsi="Times New Roman" w:cs="Times New Roman"/>
        </w:rPr>
        <w:t xml:space="preserve">ao projeto </w:t>
      </w:r>
      <w:r w:rsidRPr="00EF26CE">
        <w:rPr>
          <w:rFonts w:ascii="Times New Roman" w:hAnsi="Times New Roman" w:cs="Times New Roman"/>
          <w:i/>
        </w:rPr>
        <w:t>Recomposição ambiental na área das nascentes do rio Araguaia</w:t>
      </w:r>
      <w:r w:rsidRPr="002067E9">
        <w:rPr>
          <w:rFonts w:ascii="Times New Roman" w:hAnsi="Times New Roman" w:cs="Times New Roman"/>
        </w:rPr>
        <w:t xml:space="preserve">, que </w:t>
      </w:r>
      <w:r>
        <w:rPr>
          <w:rFonts w:ascii="Times New Roman" w:hAnsi="Times New Roman" w:cs="Times New Roman"/>
        </w:rPr>
        <w:t xml:space="preserve">visava </w:t>
      </w:r>
      <w:r w:rsidRPr="002067E9">
        <w:rPr>
          <w:rFonts w:ascii="Times New Roman" w:hAnsi="Times New Roman" w:cs="Times New Roman"/>
        </w:rPr>
        <w:t xml:space="preserve">a implementação de práticas adequadas de </w:t>
      </w:r>
      <w:r>
        <w:rPr>
          <w:rFonts w:ascii="Times New Roman" w:hAnsi="Times New Roman" w:cs="Times New Roman"/>
        </w:rPr>
        <w:t>controle da erosão</w:t>
      </w:r>
      <w:r w:rsidRPr="002067E9">
        <w:rPr>
          <w:rFonts w:ascii="Times New Roman" w:hAnsi="Times New Roman" w:cs="Times New Roman"/>
        </w:rPr>
        <w:t xml:space="preserve"> (FUNDAÇÃO EMAS, 1998)</w:t>
      </w:r>
      <w:r>
        <w:rPr>
          <w:rFonts w:ascii="Times New Roman" w:hAnsi="Times New Roman" w:cs="Times New Roman"/>
        </w:rPr>
        <w:t xml:space="preserve">, com financiamento do Ministério de Ciência e Tecnologia (atual MCTI). Paralelamente, levantamentos de solos, acompanhados de ensaios de infiltração e de levantamentos geofísicos – visando entender o comportamento físico-hídrico dos solos, do lençol freático e do substrato –  também foram realizados (BOULET et al., 2001; MOURA; SHIRAIWA, 2003; SHIRAIWA et al., 2003). Os resultados desses projetos e seus desdobramentos acadêmicos, científicos e de gestão pública estadual permitiram a elaboração do Atlas </w:t>
      </w:r>
      <w:proofErr w:type="spellStart"/>
      <w:r>
        <w:rPr>
          <w:rFonts w:ascii="Times New Roman" w:hAnsi="Times New Roman" w:cs="Times New Roman"/>
        </w:rPr>
        <w:t>Geoambiental</w:t>
      </w:r>
      <w:proofErr w:type="spellEnd"/>
      <w:r>
        <w:rPr>
          <w:rFonts w:ascii="Times New Roman" w:hAnsi="Times New Roman" w:cs="Times New Roman"/>
        </w:rPr>
        <w:t xml:space="preserve"> das Nascentes do rio Araguaia e </w:t>
      </w:r>
      <w:proofErr w:type="spellStart"/>
      <w:r>
        <w:rPr>
          <w:rFonts w:ascii="Times New Roman" w:hAnsi="Times New Roman" w:cs="Times New Roman"/>
        </w:rPr>
        <w:t>Araguainha</w:t>
      </w:r>
      <w:proofErr w:type="spellEnd"/>
      <w:r>
        <w:rPr>
          <w:rFonts w:ascii="Times New Roman" w:hAnsi="Times New Roman" w:cs="Times New Roman"/>
        </w:rPr>
        <w:t xml:space="preserve"> e ao Plano Diretor de Controle da Erosão nas Nascentes do rio Araguaia e </w:t>
      </w:r>
      <w:proofErr w:type="spellStart"/>
      <w:r>
        <w:rPr>
          <w:rFonts w:ascii="Times New Roman" w:hAnsi="Times New Roman" w:cs="Times New Roman"/>
        </w:rPr>
        <w:t>Araguainha</w:t>
      </w:r>
      <w:proofErr w:type="spellEnd"/>
      <w:r>
        <w:rPr>
          <w:rFonts w:ascii="Times New Roman" w:hAnsi="Times New Roman" w:cs="Times New Roman"/>
        </w:rPr>
        <w:t xml:space="preserve"> (CASTRO et al., 2004 a, b).</w:t>
      </w:r>
      <w:r w:rsidRPr="003C1C0B">
        <w:rPr>
          <w:rFonts w:ascii="Times New Roman" w:hAnsi="Times New Roman" w:cs="Times New Roman"/>
        </w:rPr>
        <w:t xml:space="preserve"> </w:t>
      </w:r>
      <w:r w:rsidRPr="002067E9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s</w:t>
      </w:r>
      <w:r w:rsidRPr="002067E9">
        <w:rPr>
          <w:rFonts w:ascii="Times New Roman" w:hAnsi="Times New Roman" w:cs="Times New Roman"/>
        </w:rPr>
        <w:t xml:space="preserve"> procedimento</w:t>
      </w:r>
      <w:r>
        <w:rPr>
          <w:rFonts w:ascii="Times New Roman" w:hAnsi="Times New Roman" w:cs="Times New Roman"/>
        </w:rPr>
        <w:t>s</w:t>
      </w:r>
      <w:r w:rsidRPr="002067E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empregados por esses pesquisadores </w:t>
      </w:r>
      <w:r w:rsidRPr="002067E9">
        <w:rPr>
          <w:rFonts w:ascii="Times New Roman" w:hAnsi="Times New Roman" w:cs="Times New Roman"/>
        </w:rPr>
        <w:t>proporcion</w:t>
      </w:r>
      <w:r>
        <w:rPr>
          <w:rFonts w:ascii="Times New Roman" w:hAnsi="Times New Roman" w:cs="Times New Roman"/>
        </w:rPr>
        <w:t>aram</w:t>
      </w:r>
      <w:r w:rsidRPr="002067E9">
        <w:rPr>
          <w:rFonts w:ascii="Times New Roman" w:hAnsi="Times New Roman" w:cs="Times New Roman"/>
        </w:rPr>
        <w:t xml:space="preserve"> avanços no conhecimento do comportamento dessas feições e na própria dinâmica do processo erosivo</w:t>
      </w:r>
      <w:r>
        <w:rPr>
          <w:rFonts w:ascii="Times New Roman" w:hAnsi="Times New Roman" w:cs="Times New Roman"/>
        </w:rPr>
        <w:t xml:space="preserve"> na região </w:t>
      </w:r>
      <w:r w:rsidRPr="002067E9">
        <w:rPr>
          <w:rFonts w:ascii="Times New Roman" w:hAnsi="Times New Roman" w:cs="Times New Roman"/>
        </w:rPr>
        <w:t>(MARTINS, et al.,</w:t>
      </w:r>
      <w:r>
        <w:rPr>
          <w:rFonts w:ascii="Times New Roman" w:hAnsi="Times New Roman" w:cs="Times New Roman"/>
        </w:rPr>
        <w:t xml:space="preserve"> </w:t>
      </w:r>
      <w:r w:rsidRPr="002067E9">
        <w:rPr>
          <w:rFonts w:ascii="Times New Roman" w:hAnsi="Times New Roman" w:cs="Times New Roman"/>
        </w:rPr>
        <w:t>2006)</w:t>
      </w:r>
      <w:r>
        <w:rPr>
          <w:rFonts w:ascii="Times New Roman" w:hAnsi="Times New Roman" w:cs="Times New Roman"/>
        </w:rPr>
        <w:t>, além de terem corroborado teorias consolidadas sobre a</w:t>
      </w:r>
      <w:r w:rsidRPr="002067E9">
        <w:rPr>
          <w:rFonts w:ascii="Times New Roman" w:hAnsi="Times New Roman" w:cs="Times New Roman"/>
        </w:rPr>
        <w:t xml:space="preserve"> </w:t>
      </w:r>
      <w:proofErr w:type="gramStart"/>
      <w:r w:rsidRPr="002067E9">
        <w:rPr>
          <w:rFonts w:ascii="Times New Roman" w:hAnsi="Times New Roman" w:cs="Times New Roman"/>
        </w:rPr>
        <w:t>fenomenologia</w:t>
      </w:r>
      <w:proofErr w:type="gramEnd"/>
      <w:r>
        <w:rPr>
          <w:rFonts w:ascii="Times New Roman" w:hAnsi="Times New Roman" w:cs="Times New Roman"/>
        </w:rPr>
        <w:t xml:space="preserve">, sobretudo para regiões tropicais da época, expresso por vários autores, dentre eles Salomão (1999). </w:t>
      </w:r>
    </w:p>
    <w:p w:rsidR="00A14BE5" w:rsidRPr="00752FDE" w:rsidRDefault="00A14BE5" w:rsidP="00A14BE5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2067E9">
        <w:rPr>
          <w:rFonts w:ascii="Times New Roman" w:hAnsi="Times New Roman" w:cs="Times New Roman"/>
        </w:rPr>
        <w:t xml:space="preserve">Os processos erosivos expressivos foram identificados principalmente próximos à região das nascentes do Araguaia e nas áreas rebaixadas de relevos </w:t>
      </w:r>
      <w:proofErr w:type="spellStart"/>
      <w:r w:rsidRPr="002067E9">
        <w:rPr>
          <w:rFonts w:ascii="Times New Roman" w:hAnsi="Times New Roman" w:cs="Times New Roman"/>
        </w:rPr>
        <w:t>concavizados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pedimentares</w:t>
      </w:r>
      <w:proofErr w:type="spellEnd"/>
      <w:r>
        <w:rPr>
          <w:rFonts w:ascii="Times New Roman" w:hAnsi="Times New Roman" w:cs="Times New Roman"/>
        </w:rPr>
        <w:t>, situados abaixo das cimeiras locais (Serra de Caiapó e Morro Vermelho)</w:t>
      </w:r>
      <w:r w:rsidRPr="002067E9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Inicialmente</w:t>
      </w:r>
      <w:r w:rsidRPr="002067E9">
        <w:rPr>
          <w:rFonts w:ascii="Times New Roman" w:hAnsi="Times New Roman" w:cs="Times New Roman"/>
        </w:rPr>
        <w:t xml:space="preserve">, Silva et al. (2001) </w:t>
      </w:r>
      <w:r>
        <w:rPr>
          <w:rFonts w:ascii="Times New Roman" w:hAnsi="Times New Roman" w:cs="Times New Roman"/>
        </w:rPr>
        <w:t xml:space="preserve">identificaram e </w:t>
      </w:r>
      <w:r w:rsidRPr="002067E9">
        <w:rPr>
          <w:rFonts w:ascii="Times New Roman" w:hAnsi="Times New Roman" w:cs="Times New Roman"/>
        </w:rPr>
        <w:t>avaliaram a presença de mais de 90 voçorocas de grande porte na região</w:t>
      </w:r>
      <w:r>
        <w:rPr>
          <w:rFonts w:ascii="Times New Roman" w:hAnsi="Times New Roman" w:cs="Times New Roman"/>
        </w:rPr>
        <w:t xml:space="preserve"> (≥ 300 m de extensão do eixo maior).</w:t>
      </w:r>
      <w:r w:rsidRPr="002067E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Em</w:t>
      </w:r>
      <w:r w:rsidRPr="002067E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seguida, a </w:t>
      </w:r>
      <w:r w:rsidRPr="002067E9">
        <w:rPr>
          <w:rFonts w:ascii="Times New Roman" w:hAnsi="Times New Roman" w:cs="Times New Roman"/>
        </w:rPr>
        <w:t xml:space="preserve">avaliação das erosões por diversas instituições, como </w:t>
      </w:r>
      <w:r>
        <w:rPr>
          <w:rFonts w:ascii="Times New Roman" w:hAnsi="Times New Roman" w:cs="Times New Roman"/>
        </w:rPr>
        <w:t xml:space="preserve">a </w:t>
      </w:r>
      <w:r w:rsidRPr="002067E9">
        <w:rPr>
          <w:rFonts w:ascii="Times New Roman" w:hAnsi="Times New Roman" w:cs="Times New Roman"/>
        </w:rPr>
        <w:t>Fundação Emas, CELG/METAGO, UFG, UFMT, destac</w:t>
      </w:r>
      <w:r>
        <w:rPr>
          <w:rFonts w:ascii="Times New Roman" w:hAnsi="Times New Roman" w:cs="Times New Roman"/>
        </w:rPr>
        <w:t>aram</w:t>
      </w:r>
      <w:r w:rsidRPr="002067E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</w:t>
      </w:r>
      <w:r w:rsidRPr="002067E9">
        <w:rPr>
          <w:rFonts w:ascii="Times New Roman" w:hAnsi="Times New Roman" w:cs="Times New Roman"/>
        </w:rPr>
        <w:t xml:space="preserve"> feiç</w:t>
      </w:r>
      <w:r>
        <w:rPr>
          <w:rFonts w:ascii="Times New Roman" w:hAnsi="Times New Roman" w:cs="Times New Roman"/>
        </w:rPr>
        <w:t>ão</w:t>
      </w:r>
      <w:r w:rsidRPr="002067E9">
        <w:rPr>
          <w:rFonts w:ascii="Times New Roman" w:hAnsi="Times New Roman" w:cs="Times New Roman"/>
        </w:rPr>
        <w:t xml:space="preserve"> erosiva</w:t>
      </w:r>
      <w:r>
        <w:rPr>
          <w:rFonts w:ascii="Times New Roman" w:hAnsi="Times New Roman" w:cs="Times New Roman"/>
        </w:rPr>
        <w:t xml:space="preserve"> denominada de</w:t>
      </w:r>
      <w:r w:rsidRPr="002067E9">
        <w:rPr>
          <w:rFonts w:ascii="Times New Roman" w:hAnsi="Times New Roman" w:cs="Times New Roman"/>
        </w:rPr>
        <w:t xml:space="preserve"> “Voçoroca </w:t>
      </w:r>
      <w:proofErr w:type="spellStart"/>
      <w:r w:rsidRPr="002067E9">
        <w:rPr>
          <w:rFonts w:ascii="Times New Roman" w:hAnsi="Times New Roman" w:cs="Times New Roman"/>
        </w:rPr>
        <w:t>Chitolina</w:t>
      </w:r>
      <w:proofErr w:type="spellEnd"/>
      <w:r w:rsidRPr="002067E9">
        <w:rPr>
          <w:rFonts w:ascii="Times New Roman" w:hAnsi="Times New Roman" w:cs="Times New Roman"/>
        </w:rPr>
        <w:t xml:space="preserve">” </w:t>
      </w:r>
      <w:r>
        <w:rPr>
          <w:rFonts w:ascii="Times New Roman" w:hAnsi="Times New Roman" w:cs="Times New Roman"/>
        </w:rPr>
        <w:t xml:space="preserve">próxima ao Parque Estadual das Emas, </w:t>
      </w:r>
      <w:r w:rsidRPr="002067E9">
        <w:rPr>
          <w:rFonts w:ascii="Times New Roman" w:hAnsi="Times New Roman" w:cs="Times New Roman"/>
        </w:rPr>
        <w:t xml:space="preserve">em função do </w:t>
      </w:r>
      <w:r>
        <w:rPr>
          <w:rFonts w:ascii="Times New Roman" w:hAnsi="Times New Roman" w:cs="Times New Roman"/>
        </w:rPr>
        <w:t xml:space="preserve">seu grande </w:t>
      </w:r>
      <w:r w:rsidRPr="002067E9">
        <w:rPr>
          <w:rFonts w:ascii="Times New Roman" w:hAnsi="Times New Roman" w:cs="Times New Roman"/>
        </w:rPr>
        <w:t>porte e em ritmo acelerado de evolu</w:t>
      </w:r>
      <w:r>
        <w:rPr>
          <w:rFonts w:ascii="Times New Roman" w:hAnsi="Times New Roman" w:cs="Times New Roman"/>
        </w:rPr>
        <w:t>ção</w:t>
      </w:r>
      <w:r w:rsidRPr="002067E9">
        <w:rPr>
          <w:rFonts w:ascii="Times New Roman" w:hAnsi="Times New Roman" w:cs="Times New Roman"/>
        </w:rPr>
        <w:t>. Esta voçoroca fo</w:t>
      </w:r>
      <w:r>
        <w:rPr>
          <w:rFonts w:ascii="Times New Roman" w:hAnsi="Times New Roman" w:cs="Times New Roman"/>
        </w:rPr>
        <w:t>ra</w:t>
      </w:r>
      <w:r w:rsidRPr="002067E9">
        <w:rPr>
          <w:rFonts w:ascii="Times New Roman" w:hAnsi="Times New Roman" w:cs="Times New Roman"/>
        </w:rPr>
        <w:t xml:space="preserve"> cadastrada em 1998 pela CELG/CPRM</w:t>
      </w:r>
      <w:r>
        <w:rPr>
          <w:rFonts w:ascii="Times New Roman" w:hAnsi="Times New Roman" w:cs="Times New Roman"/>
        </w:rPr>
        <w:t xml:space="preserve"> (1998; </w:t>
      </w:r>
      <w:r w:rsidRPr="002067E9">
        <w:rPr>
          <w:rFonts w:ascii="Times New Roman" w:hAnsi="Times New Roman" w:cs="Times New Roman"/>
        </w:rPr>
        <w:t xml:space="preserve">CASTRO; XAVIER; BARBALHO, 2004). </w:t>
      </w:r>
      <w:r>
        <w:rPr>
          <w:rFonts w:ascii="Times New Roman" w:hAnsi="Times New Roman" w:cs="Times New Roman"/>
        </w:rPr>
        <w:t>Medidas de controle foram implementadas nessa voçoroca, porém sem muito sucesso; atualmente, não se sabe como está sua dinâmica, se ainda muito ativa ou em estabilização.</w:t>
      </w:r>
    </w:p>
    <w:p w:rsidR="00A14BE5" w:rsidRDefault="00A14BE5" w:rsidP="00A14BE5">
      <w:pPr>
        <w:spacing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N</w:t>
      </w:r>
      <w:r w:rsidRPr="002067E9">
        <w:rPr>
          <w:rFonts w:ascii="Times New Roman" w:hAnsi="Times New Roman" w:cs="Times New Roman"/>
        </w:rPr>
        <w:t>os últimos anos</w:t>
      </w:r>
      <w:r>
        <w:rPr>
          <w:rFonts w:ascii="Times New Roman" w:hAnsi="Times New Roman" w:cs="Times New Roman"/>
        </w:rPr>
        <w:t xml:space="preserve">, considerando </w:t>
      </w:r>
      <w:r w:rsidRPr="002067E9">
        <w:rPr>
          <w:rFonts w:ascii="Times New Roman" w:hAnsi="Times New Roman" w:cs="Times New Roman"/>
        </w:rPr>
        <w:t xml:space="preserve">os avanços nas técnicas de mapeamento por sensoriamento remoto, em especial com o advento das plataformas aéreas não tripuladas, também conhecidas como VANT </w:t>
      </w:r>
      <w:r>
        <w:rPr>
          <w:rFonts w:ascii="Times New Roman" w:hAnsi="Times New Roman" w:cs="Times New Roman"/>
        </w:rPr>
        <w:t xml:space="preserve">(Veículo Aéreo Não Tripulado), </w:t>
      </w:r>
      <w:r w:rsidRPr="002067E9">
        <w:rPr>
          <w:rFonts w:ascii="Times New Roman" w:hAnsi="Times New Roman" w:cs="Times New Roman"/>
        </w:rPr>
        <w:t xml:space="preserve">ou </w:t>
      </w:r>
      <w:r w:rsidRPr="002067E9">
        <w:rPr>
          <w:rFonts w:ascii="Times New Roman" w:hAnsi="Times New Roman" w:cs="Times New Roman"/>
          <w:i/>
        </w:rPr>
        <w:t>Drone</w:t>
      </w:r>
      <w:r w:rsidRPr="002067E9">
        <w:rPr>
          <w:rFonts w:ascii="Times New Roman" w:hAnsi="Times New Roman" w:cs="Times New Roman"/>
        </w:rPr>
        <w:t xml:space="preserve">, o monitoramento de processos erosivos </w:t>
      </w:r>
      <w:r>
        <w:rPr>
          <w:rFonts w:ascii="Times New Roman" w:hAnsi="Times New Roman" w:cs="Times New Roman"/>
        </w:rPr>
        <w:t>vem sendo</w:t>
      </w:r>
      <w:r w:rsidRPr="002067E9">
        <w:rPr>
          <w:rFonts w:ascii="Times New Roman" w:hAnsi="Times New Roman" w:cs="Times New Roman"/>
        </w:rPr>
        <w:t xml:space="preserve"> amplamente beneficiado, </w:t>
      </w:r>
      <w:r>
        <w:rPr>
          <w:rFonts w:ascii="Times New Roman" w:hAnsi="Times New Roman" w:cs="Times New Roman"/>
        </w:rPr>
        <w:t>sobretudo pela</w:t>
      </w:r>
      <w:r w:rsidRPr="002067E9">
        <w:rPr>
          <w:rFonts w:ascii="Times New Roman" w:hAnsi="Times New Roman" w:cs="Times New Roman"/>
        </w:rPr>
        <w:t xml:space="preserve"> elevada resolução espacial </w:t>
      </w:r>
      <w:r>
        <w:rPr>
          <w:rFonts w:ascii="Times New Roman" w:hAnsi="Times New Roman" w:cs="Times New Roman"/>
        </w:rPr>
        <w:t xml:space="preserve">obtidas por </w:t>
      </w:r>
      <w:r w:rsidRPr="002067E9">
        <w:rPr>
          <w:rFonts w:ascii="Times New Roman" w:hAnsi="Times New Roman" w:cs="Times New Roman"/>
        </w:rPr>
        <w:t xml:space="preserve">imagens aéreas. Além de mosaicos </w:t>
      </w:r>
      <w:proofErr w:type="spellStart"/>
      <w:r w:rsidRPr="002067E9">
        <w:rPr>
          <w:rFonts w:ascii="Times New Roman" w:hAnsi="Times New Roman" w:cs="Times New Roman"/>
        </w:rPr>
        <w:t>ortorretificados</w:t>
      </w:r>
      <w:proofErr w:type="spellEnd"/>
      <w:r w:rsidRPr="002067E9">
        <w:rPr>
          <w:rFonts w:ascii="Times New Roman" w:hAnsi="Times New Roman" w:cs="Times New Roman"/>
        </w:rPr>
        <w:t>, o VANT prop</w:t>
      </w:r>
      <w:r>
        <w:rPr>
          <w:rFonts w:ascii="Times New Roman" w:hAnsi="Times New Roman" w:cs="Times New Roman"/>
        </w:rPr>
        <w:t>i</w:t>
      </w:r>
      <w:r w:rsidRPr="002067E9">
        <w:rPr>
          <w:rFonts w:ascii="Times New Roman" w:hAnsi="Times New Roman" w:cs="Times New Roman"/>
        </w:rPr>
        <w:t>cia a geração de Modelos Digitais de Superfície (MDS) e de Terreno (MDT), fundamentais para se reconhecer com precisão a área afetada pelas erosões</w:t>
      </w:r>
      <w:r>
        <w:rPr>
          <w:rFonts w:ascii="Times New Roman" w:hAnsi="Times New Roman" w:cs="Times New Roman"/>
        </w:rPr>
        <w:t xml:space="preserve"> e seus usos, bem como </w:t>
      </w:r>
      <w:r w:rsidRPr="002067E9">
        <w:rPr>
          <w:rFonts w:ascii="Times New Roman" w:hAnsi="Times New Roman" w:cs="Times New Roman"/>
        </w:rPr>
        <w:t>para se planejar a melhor forma de recuperação ambiental</w:t>
      </w:r>
      <w:r>
        <w:rPr>
          <w:rFonts w:ascii="Times New Roman" w:hAnsi="Times New Roman" w:cs="Times New Roman"/>
        </w:rPr>
        <w:t xml:space="preserve"> dessas áreas de contribuição.</w:t>
      </w:r>
    </w:p>
    <w:p w:rsidR="00A14BE5" w:rsidRPr="00170B9F" w:rsidRDefault="00A14BE5" w:rsidP="00A14BE5">
      <w:pPr>
        <w:spacing w:after="120" w:line="360" w:lineRule="auto"/>
        <w:jc w:val="both"/>
        <w:rPr>
          <w:rFonts w:ascii="Times New Roman" w:hAnsi="Times New Roman" w:cs="Times New Roman"/>
          <w:lang w:val="pt-PT"/>
        </w:rPr>
      </w:pPr>
      <w:r w:rsidRPr="00170B9F">
        <w:rPr>
          <w:rFonts w:ascii="Times New Roman" w:hAnsi="Times New Roman" w:cs="Times New Roman"/>
          <w:lang w:val="pt-PT"/>
        </w:rPr>
        <w:t>A aplicação do VANT no monitoramento de processos erosivos, em especial d</w:t>
      </w:r>
      <w:r>
        <w:rPr>
          <w:rFonts w:ascii="Times New Roman" w:hAnsi="Times New Roman" w:cs="Times New Roman"/>
          <w:lang w:val="pt-PT"/>
        </w:rPr>
        <w:t>o</w:t>
      </w:r>
      <w:r w:rsidRPr="00170B9F">
        <w:rPr>
          <w:rFonts w:ascii="Times New Roman" w:hAnsi="Times New Roman" w:cs="Times New Roman"/>
          <w:lang w:val="pt-PT"/>
        </w:rPr>
        <w:t xml:space="preserve"> modelo de asa-fixa</w:t>
      </w:r>
      <w:r>
        <w:rPr>
          <w:rFonts w:ascii="Times New Roman" w:hAnsi="Times New Roman" w:cs="Times New Roman"/>
          <w:lang w:val="pt-PT"/>
        </w:rPr>
        <w:t xml:space="preserve"> empregado neste estudo</w:t>
      </w:r>
      <w:r w:rsidRPr="00170B9F">
        <w:rPr>
          <w:rFonts w:ascii="Times New Roman" w:hAnsi="Times New Roman" w:cs="Times New Roman"/>
          <w:lang w:val="pt-PT"/>
        </w:rPr>
        <w:t xml:space="preserve"> (com maior autonomia de voo), se constitui numa forma para reduzir as diferenças entre as escalas de campo e as do satélite, por meio de fotografias aéreas com elevada resolução espacial e temporal. </w:t>
      </w:r>
    </w:p>
    <w:p w:rsidR="00A14BE5" w:rsidRPr="00170B9F" w:rsidRDefault="00A14BE5" w:rsidP="00A14BE5">
      <w:pPr>
        <w:spacing w:after="120" w:line="360" w:lineRule="auto"/>
        <w:jc w:val="both"/>
        <w:rPr>
          <w:rFonts w:ascii="Times New Roman" w:hAnsi="Times New Roman" w:cs="Times New Roman"/>
          <w:lang w:val="pt-PT"/>
        </w:rPr>
      </w:pPr>
      <w:r w:rsidRPr="00170B9F">
        <w:rPr>
          <w:rFonts w:ascii="Times New Roman" w:hAnsi="Times New Roman" w:cs="Times New Roman"/>
          <w:lang w:val="pt-PT"/>
        </w:rPr>
        <w:t xml:space="preserve">Neste sentido, o emprego de um VANT permite mapear e medir a erosão em grande detalhe e precisão (com </w:t>
      </w:r>
      <w:r w:rsidRPr="00170B9F">
        <w:rPr>
          <w:rFonts w:ascii="Times New Roman" w:hAnsi="Times New Roman" w:cs="Times New Roman"/>
          <w:i/>
          <w:lang w:val="pt-PT"/>
        </w:rPr>
        <w:t>pixels</w:t>
      </w:r>
      <w:r w:rsidRPr="00170B9F">
        <w:rPr>
          <w:rFonts w:ascii="Times New Roman" w:hAnsi="Times New Roman" w:cs="Times New Roman"/>
          <w:lang w:val="pt-PT"/>
        </w:rPr>
        <w:t xml:space="preserve"> na casa de centímetros), com uma frequência de monitoramento a</w:t>
      </w:r>
      <w:r>
        <w:rPr>
          <w:rFonts w:ascii="Times New Roman" w:hAnsi="Times New Roman" w:cs="Times New Roman"/>
          <w:lang w:val="pt-PT"/>
        </w:rPr>
        <w:t>dequada a</w:t>
      </w:r>
      <w:r w:rsidRPr="00170B9F">
        <w:rPr>
          <w:rFonts w:ascii="Times New Roman" w:hAnsi="Times New Roman" w:cs="Times New Roman"/>
          <w:lang w:val="pt-PT"/>
        </w:rPr>
        <w:t xml:space="preserve">o pesquisador ou órgão gestor, além de várias perspectivas (em 3 dimensões, com a fusão do mosaico aerofotogramétrico ao modelo digital de superfície). </w:t>
      </w:r>
    </w:p>
    <w:p w:rsidR="00A14BE5" w:rsidRPr="00170B9F" w:rsidRDefault="00A14BE5" w:rsidP="00A14BE5">
      <w:pPr>
        <w:spacing w:after="120" w:line="360" w:lineRule="auto"/>
        <w:jc w:val="both"/>
        <w:rPr>
          <w:rFonts w:ascii="Times New Roman" w:hAnsi="Times New Roman" w:cs="Times New Roman"/>
          <w:lang w:val="pt-PT"/>
        </w:rPr>
      </w:pPr>
      <w:r w:rsidRPr="00170B9F">
        <w:rPr>
          <w:rFonts w:ascii="Times New Roman" w:hAnsi="Times New Roman" w:cs="Times New Roman"/>
          <w:lang w:val="pt-PT"/>
        </w:rPr>
        <w:t xml:space="preserve">Do contrário, isso só poderia ser feito por medições de campo extremamente laboriosas, com estações totais, receptores GNSS com elevada precisão ou com scanners a laser (em campo, ou a bordo de aeronaves - com instrumentos do tipo LIDAR, bastante onerosos até o momento). No entanto, e conforme frisado por </w:t>
      </w:r>
      <w:r w:rsidRPr="00170B9F">
        <w:rPr>
          <w:rFonts w:ascii="Times New Roman" w:hAnsi="Times New Roman" w:cs="Times New Roman"/>
        </w:rPr>
        <w:t>D’</w:t>
      </w:r>
      <w:proofErr w:type="spellStart"/>
      <w:r w:rsidRPr="00170B9F">
        <w:rPr>
          <w:rFonts w:ascii="Times New Roman" w:hAnsi="Times New Roman" w:cs="Times New Roman"/>
        </w:rPr>
        <w:t>Oleire-Oltmanns</w:t>
      </w:r>
      <w:proofErr w:type="spellEnd"/>
      <w:r w:rsidRPr="00170B9F">
        <w:rPr>
          <w:rFonts w:ascii="Times New Roman" w:hAnsi="Times New Roman" w:cs="Times New Roman"/>
        </w:rPr>
        <w:t xml:space="preserve"> et al. (2012), </w:t>
      </w:r>
      <w:r w:rsidRPr="00170B9F">
        <w:rPr>
          <w:rFonts w:ascii="Times New Roman" w:hAnsi="Times New Roman" w:cs="Times New Roman"/>
          <w:lang w:val="pt-PT"/>
        </w:rPr>
        <w:t>todos esses sistemas, diferentemente dos VANTs, provavelmente não conseguiriam capturar todas as informações na superfície, devido às dificuldades/risco de acesso aos locais das erosões, falta de visibilidade, ou simplesmente pela logística mais complexa.</w:t>
      </w:r>
    </w:p>
    <w:p w:rsidR="00A14BE5" w:rsidRPr="003F1C2E" w:rsidRDefault="00A14BE5" w:rsidP="00A14BE5">
      <w:pPr>
        <w:spacing w:after="120" w:line="360" w:lineRule="auto"/>
        <w:jc w:val="both"/>
        <w:rPr>
          <w:rFonts w:ascii="Times New Roman" w:hAnsi="Times New Roman" w:cs="Times New Roman"/>
          <w:b/>
        </w:rPr>
      </w:pPr>
      <w:r w:rsidRPr="002067E9">
        <w:rPr>
          <w:rFonts w:ascii="Times New Roman" w:hAnsi="Times New Roman" w:cs="Times New Roman"/>
        </w:rPr>
        <w:t xml:space="preserve">Neste contexto, o objetivo deste trabalho é avaliar a dinâmica evolutiva da erosão </w:t>
      </w:r>
      <w:proofErr w:type="spellStart"/>
      <w:r w:rsidRPr="002067E9">
        <w:rPr>
          <w:rFonts w:ascii="Times New Roman" w:hAnsi="Times New Roman" w:cs="Times New Roman"/>
        </w:rPr>
        <w:t>Chitolina</w:t>
      </w:r>
      <w:proofErr w:type="spellEnd"/>
      <w:r w:rsidRPr="002067E9">
        <w:rPr>
          <w:rFonts w:ascii="Times New Roman" w:hAnsi="Times New Roman" w:cs="Times New Roman"/>
        </w:rPr>
        <w:t xml:space="preserve"> entre 1980 e 2016, com base </w:t>
      </w:r>
      <w:r>
        <w:rPr>
          <w:rFonts w:ascii="Times New Roman" w:hAnsi="Times New Roman" w:cs="Times New Roman"/>
        </w:rPr>
        <w:t>nos referidos</w:t>
      </w:r>
      <w:r w:rsidRPr="002067E9">
        <w:rPr>
          <w:rFonts w:ascii="Times New Roman" w:hAnsi="Times New Roman" w:cs="Times New Roman"/>
        </w:rPr>
        <w:t xml:space="preserve"> registros históricos e imageamento com VANT. Esta erosão foi selecionada pelo Projeto de Recomposição das Nascentes do Araguaia, no ano de 2004, por apresentar dinâmica evolutiva complexa e ser a maior erosão no lado goiano na </w:t>
      </w:r>
      <w:r>
        <w:rPr>
          <w:rFonts w:ascii="Times New Roman" w:hAnsi="Times New Roman" w:cs="Times New Roman"/>
        </w:rPr>
        <w:t xml:space="preserve">alta </w:t>
      </w:r>
      <w:r w:rsidRPr="002067E9">
        <w:rPr>
          <w:rFonts w:ascii="Times New Roman" w:hAnsi="Times New Roman" w:cs="Times New Roman"/>
        </w:rPr>
        <w:t xml:space="preserve">bacia do </w:t>
      </w:r>
      <w:r>
        <w:rPr>
          <w:rFonts w:ascii="Times New Roman" w:hAnsi="Times New Roman" w:cs="Times New Roman"/>
        </w:rPr>
        <w:t xml:space="preserve">rio </w:t>
      </w:r>
      <w:r w:rsidRPr="002067E9">
        <w:rPr>
          <w:rFonts w:ascii="Times New Roman" w:hAnsi="Times New Roman" w:cs="Times New Roman"/>
        </w:rPr>
        <w:t xml:space="preserve">Araguaia. </w:t>
      </w:r>
    </w:p>
    <w:p w:rsidR="00A14BE5" w:rsidRDefault="00A14BE5" w:rsidP="000118CC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7285" w:rsidRPr="00D43281" w:rsidRDefault="006A7285" w:rsidP="000118CC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281">
        <w:rPr>
          <w:rFonts w:ascii="Times New Roman" w:hAnsi="Times New Roman" w:cs="Times New Roman"/>
          <w:b/>
          <w:sz w:val="24"/>
          <w:szCs w:val="24"/>
        </w:rPr>
        <w:t>2. Materia</w:t>
      </w:r>
      <w:r w:rsidR="005706F8" w:rsidRPr="00D43281">
        <w:rPr>
          <w:rFonts w:ascii="Times New Roman" w:hAnsi="Times New Roman" w:cs="Times New Roman"/>
          <w:b/>
          <w:sz w:val="24"/>
          <w:szCs w:val="24"/>
        </w:rPr>
        <w:t xml:space="preserve">is </w:t>
      </w:r>
      <w:r w:rsidRPr="00D43281">
        <w:rPr>
          <w:rFonts w:ascii="Times New Roman" w:hAnsi="Times New Roman" w:cs="Times New Roman"/>
          <w:b/>
          <w:sz w:val="24"/>
          <w:szCs w:val="24"/>
        </w:rPr>
        <w:t>e métodos</w:t>
      </w:r>
    </w:p>
    <w:p w:rsidR="003F1C2E" w:rsidRPr="00D43281" w:rsidRDefault="006A7285" w:rsidP="003F1C2E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281">
        <w:rPr>
          <w:rFonts w:ascii="Times New Roman" w:hAnsi="Times New Roman" w:cs="Times New Roman"/>
          <w:b/>
          <w:sz w:val="24"/>
          <w:szCs w:val="24"/>
        </w:rPr>
        <w:t>2.1</w:t>
      </w:r>
      <w:r w:rsidR="001E2FE6" w:rsidRPr="00D43281">
        <w:rPr>
          <w:rFonts w:ascii="Times New Roman" w:hAnsi="Times New Roman" w:cs="Times New Roman"/>
          <w:b/>
          <w:sz w:val="24"/>
          <w:szCs w:val="24"/>
        </w:rPr>
        <w:t>. Caracterização da á</w:t>
      </w:r>
      <w:r w:rsidRPr="00D43281">
        <w:rPr>
          <w:rFonts w:ascii="Times New Roman" w:hAnsi="Times New Roman" w:cs="Times New Roman"/>
          <w:b/>
          <w:sz w:val="24"/>
          <w:szCs w:val="24"/>
        </w:rPr>
        <w:t>rea de estudo</w:t>
      </w:r>
    </w:p>
    <w:p w:rsidR="00172DE9" w:rsidRPr="003F1C2E" w:rsidRDefault="00172DE9" w:rsidP="003F1C2E">
      <w:pPr>
        <w:spacing w:after="120" w:line="360" w:lineRule="auto"/>
        <w:jc w:val="both"/>
        <w:rPr>
          <w:rFonts w:ascii="Times New Roman" w:hAnsi="Times New Roman" w:cs="Times New Roman"/>
          <w:b/>
        </w:rPr>
      </w:pPr>
      <w:r w:rsidRPr="002067E9">
        <w:rPr>
          <w:rFonts w:ascii="Times New Roman" w:hAnsi="Times New Roman" w:cs="Times New Roman"/>
        </w:rPr>
        <w:t xml:space="preserve">A erosão em estudo localiza-se </w:t>
      </w:r>
      <w:r w:rsidR="00F35480" w:rsidRPr="002067E9">
        <w:rPr>
          <w:rFonts w:ascii="Times New Roman" w:hAnsi="Times New Roman" w:cs="Times New Roman"/>
        </w:rPr>
        <w:t xml:space="preserve">em </w:t>
      </w:r>
      <w:r w:rsidR="00EB02D4" w:rsidRPr="002067E9">
        <w:rPr>
          <w:rFonts w:ascii="Times New Roman" w:hAnsi="Times New Roman" w:cs="Times New Roman"/>
        </w:rPr>
        <w:t xml:space="preserve">uma propriedade </w:t>
      </w:r>
      <w:r w:rsidR="00F35480" w:rsidRPr="002067E9">
        <w:rPr>
          <w:rFonts w:ascii="Times New Roman" w:hAnsi="Times New Roman" w:cs="Times New Roman"/>
        </w:rPr>
        <w:t>rural</w:t>
      </w:r>
      <w:r w:rsidR="00A1140B" w:rsidRPr="002067E9">
        <w:rPr>
          <w:rFonts w:ascii="Times New Roman" w:hAnsi="Times New Roman" w:cs="Times New Roman"/>
        </w:rPr>
        <w:t>, no município de Mineiros, no sudoeste goiano</w:t>
      </w:r>
      <w:r w:rsidR="00EB02D4" w:rsidRPr="002067E9">
        <w:rPr>
          <w:rFonts w:ascii="Times New Roman" w:hAnsi="Times New Roman" w:cs="Times New Roman"/>
        </w:rPr>
        <w:t xml:space="preserve">, próximo a nascente principal do rio Araguaia e do Parque Nacional </w:t>
      </w:r>
      <w:r w:rsidR="00D40E40" w:rsidRPr="002067E9">
        <w:rPr>
          <w:rFonts w:ascii="Times New Roman" w:hAnsi="Times New Roman" w:cs="Times New Roman"/>
        </w:rPr>
        <w:t>das Emas (</w:t>
      </w:r>
      <w:r w:rsidR="000D71BD" w:rsidRPr="002067E9">
        <w:rPr>
          <w:rFonts w:ascii="Times New Roman" w:hAnsi="Times New Roman" w:cs="Times New Roman"/>
        </w:rPr>
        <w:t>Figura 1</w:t>
      </w:r>
      <w:r w:rsidR="00D40E40" w:rsidRPr="002067E9">
        <w:rPr>
          <w:rFonts w:ascii="Times New Roman" w:hAnsi="Times New Roman" w:cs="Times New Roman"/>
        </w:rPr>
        <w:t>)</w:t>
      </w:r>
      <w:r w:rsidRPr="002067E9">
        <w:rPr>
          <w:rFonts w:ascii="Times New Roman" w:hAnsi="Times New Roman" w:cs="Times New Roman"/>
        </w:rPr>
        <w:t>.</w:t>
      </w:r>
    </w:p>
    <w:p w:rsidR="008730F8" w:rsidRPr="002067E9" w:rsidRDefault="00170B9F" w:rsidP="00D4328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t-BR"/>
        </w:rPr>
        <w:lastRenderedPageBreak/>
        <w:drawing>
          <wp:inline distT="0" distB="0" distL="0" distR="0">
            <wp:extent cx="4274727" cy="3207224"/>
            <wp:effectExtent l="19050" t="0" r="0" b="0"/>
            <wp:docPr id="10" name="Imagem 9" descr="localizacao_chitol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calizacao_chitolina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78811" cy="3210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1C2E" w:rsidRPr="00D43281" w:rsidRDefault="006869B4" w:rsidP="00D4328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43281">
        <w:rPr>
          <w:rFonts w:ascii="Times New Roman" w:hAnsi="Times New Roman" w:cs="Times New Roman"/>
          <w:sz w:val="20"/>
          <w:szCs w:val="20"/>
        </w:rPr>
        <w:t xml:space="preserve">Figura </w:t>
      </w:r>
      <w:r w:rsidR="000D71BD" w:rsidRPr="00D43281">
        <w:rPr>
          <w:rFonts w:ascii="Times New Roman" w:hAnsi="Times New Roman" w:cs="Times New Roman"/>
          <w:sz w:val="20"/>
          <w:szCs w:val="20"/>
        </w:rPr>
        <w:t>1</w:t>
      </w:r>
      <w:r w:rsidRPr="00D43281">
        <w:rPr>
          <w:rFonts w:ascii="Times New Roman" w:hAnsi="Times New Roman" w:cs="Times New Roman"/>
          <w:sz w:val="20"/>
          <w:szCs w:val="20"/>
        </w:rPr>
        <w:t>. Lo</w:t>
      </w:r>
      <w:r w:rsidR="00BF2959" w:rsidRPr="00D43281">
        <w:rPr>
          <w:rFonts w:ascii="Times New Roman" w:hAnsi="Times New Roman" w:cs="Times New Roman"/>
          <w:sz w:val="20"/>
          <w:szCs w:val="20"/>
        </w:rPr>
        <w:t xml:space="preserve">calização da voçoroca </w:t>
      </w:r>
      <w:proofErr w:type="spellStart"/>
      <w:r w:rsidR="00BF2959" w:rsidRPr="00D43281">
        <w:rPr>
          <w:rFonts w:ascii="Times New Roman" w:hAnsi="Times New Roman" w:cs="Times New Roman"/>
          <w:sz w:val="20"/>
          <w:szCs w:val="20"/>
        </w:rPr>
        <w:t>Chitolina</w:t>
      </w:r>
      <w:proofErr w:type="spellEnd"/>
      <w:r w:rsidRPr="00D43281">
        <w:rPr>
          <w:rFonts w:ascii="Times New Roman" w:hAnsi="Times New Roman" w:cs="Times New Roman"/>
          <w:sz w:val="20"/>
          <w:szCs w:val="20"/>
        </w:rPr>
        <w:t xml:space="preserve"> </w:t>
      </w:r>
      <w:r w:rsidR="00BF2959" w:rsidRPr="00D43281">
        <w:rPr>
          <w:rFonts w:ascii="Times New Roman" w:hAnsi="Times New Roman" w:cs="Times New Roman"/>
          <w:sz w:val="20"/>
          <w:szCs w:val="20"/>
        </w:rPr>
        <w:t>a</w:t>
      </w:r>
      <w:r w:rsidRPr="00D43281">
        <w:rPr>
          <w:rFonts w:ascii="Times New Roman" w:hAnsi="Times New Roman" w:cs="Times New Roman"/>
          <w:sz w:val="20"/>
          <w:szCs w:val="20"/>
        </w:rPr>
        <w:t xml:space="preserve"> 16 km da nascente do Rio Araguaia.</w:t>
      </w:r>
    </w:p>
    <w:p w:rsidR="00D43281" w:rsidRDefault="00D43281" w:rsidP="00D4328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14BE5" w:rsidRDefault="00A14BE5" w:rsidP="00A14BE5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2067E9">
        <w:rPr>
          <w:rFonts w:ascii="Times New Roman" w:hAnsi="Times New Roman" w:cs="Times New Roman"/>
        </w:rPr>
        <w:t>A propriedade rural onde se localiza a erosão desenvolve atividades agrícolas que se associam à demanda de mercado da fronteira agrícola (pastagens nas décadas de 1960 e 1970; soja e sorgo nas décadas de 1980 e 1990 e cana</w:t>
      </w:r>
      <w:r>
        <w:rPr>
          <w:rFonts w:ascii="Times New Roman" w:hAnsi="Times New Roman" w:cs="Times New Roman"/>
        </w:rPr>
        <w:t>-</w:t>
      </w:r>
      <w:r w:rsidRPr="002067E9">
        <w:rPr>
          <w:rFonts w:ascii="Times New Roman" w:hAnsi="Times New Roman" w:cs="Times New Roman"/>
        </w:rPr>
        <w:t>de</w:t>
      </w:r>
      <w:r>
        <w:rPr>
          <w:rFonts w:ascii="Times New Roman" w:hAnsi="Times New Roman" w:cs="Times New Roman"/>
        </w:rPr>
        <w:t>-</w:t>
      </w:r>
      <w:r w:rsidRPr="002067E9">
        <w:rPr>
          <w:rFonts w:ascii="Times New Roman" w:hAnsi="Times New Roman" w:cs="Times New Roman"/>
        </w:rPr>
        <w:t>açúcar a partir de 2007) (CASTRO; XAVIER; BARBALHO, 2004</w:t>
      </w:r>
      <w:r>
        <w:rPr>
          <w:rFonts w:ascii="Times New Roman" w:hAnsi="Times New Roman" w:cs="Times New Roman"/>
        </w:rPr>
        <w:t>;</w:t>
      </w:r>
      <w:r w:rsidRPr="002067E9">
        <w:rPr>
          <w:rFonts w:ascii="Times New Roman" w:hAnsi="Times New Roman" w:cs="Times New Roman"/>
        </w:rPr>
        <w:t xml:space="preserve"> TRINDADE, 2015).</w:t>
      </w:r>
    </w:p>
    <w:p w:rsidR="00A14BE5" w:rsidRDefault="00A14BE5" w:rsidP="00A14BE5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2067E9">
        <w:rPr>
          <w:rFonts w:ascii="Times New Roman" w:hAnsi="Times New Roman" w:cs="Times New Roman"/>
        </w:rPr>
        <w:t xml:space="preserve">A erosão </w:t>
      </w:r>
      <w:r>
        <w:rPr>
          <w:rFonts w:ascii="Times New Roman" w:hAnsi="Times New Roman" w:cs="Times New Roman"/>
        </w:rPr>
        <w:t>desenvolveu-se</w:t>
      </w:r>
      <w:r w:rsidRPr="002067E9">
        <w:rPr>
          <w:rFonts w:ascii="Times New Roman" w:hAnsi="Times New Roman" w:cs="Times New Roman"/>
        </w:rPr>
        <w:t xml:space="preserve"> em área com predomínio de relevos </w:t>
      </w:r>
      <w:proofErr w:type="spellStart"/>
      <w:r w:rsidRPr="002067E9">
        <w:rPr>
          <w:rFonts w:ascii="Times New Roman" w:hAnsi="Times New Roman" w:cs="Times New Roman"/>
        </w:rPr>
        <w:t>concavizados</w:t>
      </w:r>
      <w:proofErr w:type="spellEnd"/>
      <w:r>
        <w:rPr>
          <w:rFonts w:ascii="Times New Roman" w:hAnsi="Times New Roman" w:cs="Times New Roman"/>
        </w:rPr>
        <w:t>,</w:t>
      </w:r>
      <w:r w:rsidRPr="002067E9">
        <w:rPr>
          <w:rFonts w:ascii="Times New Roman" w:hAnsi="Times New Roman" w:cs="Times New Roman"/>
        </w:rPr>
        <w:t xml:space="preserve"> que correspondem aos embaciados amplos que recebem e concentram </w:t>
      </w:r>
      <w:r>
        <w:rPr>
          <w:rFonts w:ascii="Times New Roman" w:hAnsi="Times New Roman" w:cs="Times New Roman"/>
        </w:rPr>
        <w:t xml:space="preserve">os </w:t>
      </w:r>
      <w:r w:rsidRPr="002067E9">
        <w:rPr>
          <w:rFonts w:ascii="Times New Roman" w:hAnsi="Times New Roman" w:cs="Times New Roman"/>
        </w:rPr>
        <w:t>fluxos hídricos</w:t>
      </w:r>
      <w:r>
        <w:rPr>
          <w:rFonts w:ascii="Times New Roman" w:hAnsi="Times New Roman" w:cs="Times New Roman"/>
        </w:rPr>
        <w:t xml:space="preserve"> superficiais e subsuperficiais</w:t>
      </w:r>
      <w:r w:rsidRPr="002067E9">
        <w:rPr>
          <w:rFonts w:ascii="Times New Roman" w:hAnsi="Times New Roman" w:cs="Times New Roman"/>
        </w:rPr>
        <w:t xml:space="preserve">. </w:t>
      </w:r>
      <w:proofErr w:type="spellStart"/>
      <w:r w:rsidRPr="002067E9">
        <w:rPr>
          <w:rFonts w:ascii="Times New Roman" w:hAnsi="Times New Roman" w:cs="Times New Roman"/>
        </w:rPr>
        <w:t>Boulet</w:t>
      </w:r>
      <w:proofErr w:type="spellEnd"/>
      <w:r>
        <w:rPr>
          <w:rFonts w:ascii="Times New Roman" w:hAnsi="Times New Roman" w:cs="Times New Roman"/>
        </w:rPr>
        <w:t xml:space="preserve"> et al.</w:t>
      </w:r>
      <w:r w:rsidRPr="002067E9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2001</w:t>
      </w:r>
      <w:r w:rsidRPr="002067E9">
        <w:rPr>
          <w:rFonts w:ascii="Times New Roman" w:hAnsi="Times New Roman" w:cs="Times New Roman"/>
        </w:rPr>
        <w:t>) destacam que as fotos aéreas de 1964 e 1977 indicavam para a área da feição erosiva um talvegue de drenagem e vegetação campestre e pastagens. Tais autores, baseando-se em relatos do proprietário</w:t>
      </w:r>
      <w:r>
        <w:rPr>
          <w:rFonts w:ascii="Times New Roman" w:hAnsi="Times New Roman" w:cs="Times New Roman"/>
        </w:rPr>
        <w:t>,</w:t>
      </w:r>
      <w:r w:rsidRPr="002067E9">
        <w:rPr>
          <w:rFonts w:ascii="Times New Roman" w:hAnsi="Times New Roman" w:cs="Times New Roman"/>
        </w:rPr>
        <w:t xml:space="preserve"> indicam que a erosão surgiu em meados da década de 1980, após </w:t>
      </w:r>
      <w:r>
        <w:rPr>
          <w:rFonts w:ascii="Times New Roman" w:hAnsi="Times New Roman" w:cs="Times New Roman"/>
        </w:rPr>
        <w:t xml:space="preserve">um </w:t>
      </w:r>
      <w:r w:rsidRPr="002067E9">
        <w:rPr>
          <w:rFonts w:ascii="Times New Roman" w:hAnsi="Times New Roman" w:cs="Times New Roman"/>
        </w:rPr>
        <w:t>excepcional episódio de chuva, apresentando inicialmente 150</w:t>
      </w:r>
      <w:r>
        <w:rPr>
          <w:rFonts w:ascii="Times New Roman" w:hAnsi="Times New Roman" w:cs="Times New Roman"/>
        </w:rPr>
        <w:t xml:space="preserve"> </w:t>
      </w:r>
      <w:r w:rsidRPr="002067E9">
        <w:rPr>
          <w:rFonts w:ascii="Times New Roman" w:hAnsi="Times New Roman" w:cs="Times New Roman"/>
        </w:rPr>
        <w:t>m de extensão, 6</w:t>
      </w:r>
      <w:r>
        <w:rPr>
          <w:rFonts w:ascii="Times New Roman" w:hAnsi="Times New Roman" w:cs="Times New Roman"/>
        </w:rPr>
        <w:t xml:space="preserve"> </w:t>
      </w:r>
      <w:r w:rsidRPr="002067E9">
        <w:rPr>
          <w:rFonts w:ascii="Times New Roman" w:hAnsi="Times New Roman" w:cs="Times New Roman"/>
        </w:rPr>
        <w:t>m de profundidade e 8</w:t>
      </w:r>
      <w:r>
        <w:rPr>
          <w:rFonts w:ascii="Times New Roman" w:hAnsi="Times New Roman" w:cs="Times New Roman"/>
        </w:rPr>
        <w:t xml:space="preserve"> </w:t>
      </w:r>
      <w:r w:rsidRPr="002067E9">
        <w:rPr>
          <w:rFonts w:ascii="Times New Roman" w:hAnsi="Times New Roman" w:cs="Times New Roman"/>
        </w:rPr>
        <w:t xml:space="preserve">m de largura; as análises das imagens </w:t>
      </w:r>
      <w:proofErr w:type="spellStart"/>
      <w:r w:rsidRPr="002067E9">
        <w:rPr>
          <w:rFonts w:ascii="Times New Roman" w:hAnsi="Times New Roman" w:cs="Times New Roman"/>
        </w:rPr>
        <w:t>Landsat</w:t>
      </w:r>
      <w:proofErr w:type="spellEnd"/>
      <w:r w:rsidRPr="002067E9">
        <w:rPr>
          <w:rFonts w:ascii="Times New Roman" w:hAnsi="Times New Roman" w:cs="Times New Roman"/>
        </w:rPr>
        <w:t>, de 1984 a 1999</w:t>
      </w:r>
      <w:r>
        <w:rPr>
          <w:rFonts w:ascii="Times New Roman" w:hAnsi="Times New Roman" w:cs="Times New Roman"/>
        </w:rPr>
        <w:t>,</w:t>
      </w:r>
      <w:r w:rsidRPr="002067E9">
        <w:rPr>
          <w:rFonts w:ascii="Times New Roman" w:hAnsi="Times New Roman" w:cs="Times New Roman"/>
        </w:rPr>
        <w:t xml:space="preserve"> indicaram aos pesquisadores que a erosão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iniciou-se</w:t>
      </w:r>
      <w:proofErr w:type="gramEnd"/>
      <w:r>
        <w:rPr>
          <w:rFonts w:ascii="Times New Roman" w:hAnsi="Times New Roman" w:cs="Times New Roman"/>
        </w:rPr>
        <w:t xml:space="preserve"> conectada ao rio Araguaia a jusante</w:t>
      </w:r>
      <w:r w:rsidRPr="002067E9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já como</w:t>
      </w:r>
      <w:r w:rsidRPr="002067E9">
        <w:rPr>
          <w:rFonts w:ascii="Times New Roman" w:hAnsi="Times New Roman" w:cs="Times New Roman"/>
        </w:rPr>
        <w:t xml:space="preserve"> voçoroca</w:t>
      </w:r>
      <w:r>
        <w:rPr>
          <w:rFonts w:ascii="Times New Roman" w:hAnsi="Times New Roman" w:cs="Times New Roman"/>
        </w:rPr>
        <w:t>, tendo evoluído para montante em pouco tempo.</w:t>
      </w:r>
    </w:p>
    <w:p w:rsidR="00A14BE5" w:rsidRDefault="00A14BE5" w:rsidP="00A14BE5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2067E9">
        <w:rPr>
          <w:rFonts w:ascii="Times New Roman" w:hAnsi="Times New Roman" w:cs="Times New Roman"/>
        </w:rPr>
        <w:t xml:space="preserve"> Avaliando a gênese dessa feição</w:t>
      </w:r>
      <w:r>
        <w:rPr>
          <w:rFonts w:ascii="Times New Roman" w:hAnsi="Times New Roman" w:cs="Times New Roman"/>
        </w:rPr>
        <w:t>,</w:t>
      </w:r>
      <w:r w:rsidRPr="002067E9">
        <w:rPr>
          <w:rFonts w:ascii="Times New Roman" w:hAnsi="Times New Roman" w:cs="Times New Roman"/>
        </w:rPr>
        <w:t xml:space="preserve"> Gomes, </w:t>
      </w:r>
      <w:proofErr w:type="spellStart"/>
      <w:r w:rsidRPr="002067E9">
        <w:rPr>
          <w:rFonts w:ascii="Times New Roman" w:hAnsi="Times New Roman" w:cs="Times New Roman"/>
        </w:rPr>
        <w:t>Filizola</w:t>
      </w:r>
      <w:proofErr w:type="spellEnd"/>
      <w:r w:rsidRPr="002067E9">
        <w:rPr>
          <w:rFonts w:ascii="Times New Roman" w:hAnsi="Times New Roman" w:cs="Times New Roman"/>
        </w:rPr>
        <w:t xml:space="preserve"> e </w:t>
      </w:r>
      <w:proofErr w:type="spellStart"/>
      <w:r w:rsidRPr="002067E9">
        <w:rPr>
          <w:rFonts w:ascii="Times New Roman" w:hAnsi="Times New Roman" w:cs="Times New Roman"/>
        </w:rPr>
        <w:t>Boulet</w:t>
      </w:r>
      <w:proofErr w:type="spellEnd"/>
      <w:r w:rsidRPr="002067E9">
        <w:rPr>
          <w:rFonts w:ascii="Times New Roman" w:hAnsi="Times New Roman" w:cs="Times New Roman"/>
        </w:rPr>
        <w:t xml:space="preserve"> (S/D) associaram que a abertura da erosão estava associada </w:t>
      </w:r>
      <w:r>
        <w:rPr>
          <w:rFonts w:ascii="Times New Roman" w:hAnsi="Times New Roman" w:cs="Times New Roman"/>
        </w:rPr>
        <w:t>à</w:t>
      </w:r>
      <w:r w:rsidRPr="002067E9">
        <w:rPr>
          <w:rFonts w:ascii="Times New Roman" w:hAnsi="Times New Roman" w:cs="Times New Roman"/>
        </w:rPr>
        <w:t xml:space="preserve"> possível </w:t>
      </w:r>
      <w:proofErr w:type="spellStart"/>
      <w:r w:rsidRPr="002067E9">
        <w:rPr>
          <w:rFonts w:ascii="Times New Roman" w:hAnsi="Times New Roman" w:cs="Times New Roman"/>
        </w:rPr>
        <w:t>sobrealimentação</w:t>
      </w:r>
      <w:proofErr w:type="spellEnd"/>
      <w:r w:rsidRPr="002067E9">
        <w:rPr>
          <w:rFonts w:ascii="Times New Roman" w:hAnsi="Times New Roman" w:cs="Times New Roman"/>
        </w:rPr>
        <w:t xml:space="preserve"> do lençol freático por alta e concentrada precipitação</w:t>
      </w:r>
      <w:r>
        <w:rPr>
          <w:rFonts w:ascii="Times New Roman" w:hAnsi="Times New Roman" w:cs="Times New Roman"/>
        </w:rPr>
        <w:t>,</w:t>
      </w:r>
      <w:r w:rsidRPr="002067E9">
        <w:rPr>
          <w:rFonts w:ascii="Times New Roman" w:hAnsi="Times New Roman" w:cs="Times New Roman"/>
        </w:rPr>
        <w:t xml:space="preserve"> e pela presença de curvas de </w:t>
      </w:r>
      <w:r>
        <w:rPr>
          <w:rFonts w:ascii="Times New Roman" w:hAnsi="Times New Roman" w:cs="Times New Roman"/>
        </w:rPr>
        <w:t xml:space="preserve">nível de </w:t>
      </w:r>
      <w:r w:rsidRPr="002067E9">
        <w:rPr>
          <w:rFonts w:ascii="Times New Roman" w:hAnsi="Times New Roman" w:cs="Times New Roman"/>
        </w:rPr>
        <w:t>contenção</w:t>
      </w:r>
      <w:r>
        <w:rPr>
          <w:rFonts w:ascii="Times New Roman" w:hAnsi="Times New Roman" w:cs="Times New Roman"/>
        </w:rPr>
        <w:t xml:space="preserve"> associadas ao </w:t>
      </w:r>
      <w:proofErr w:type="spellStart"/>
      <w:r>
        <w:rPr>
          <w:rFonts w:ascii="Times New Roman" w:hAnsi="Times New Roman" w:cs="Times New Roman"/>
        </w:rPr>
        <w:t>terraceamento</w:t>
      </w:r>
      <w:proofErr w:type="spellEnd"/>
      <w:r>
        <w:rPr>
          <w:rFonts w:ascii="Times New Roman" w:hAnsi="Times New Roman" w:cs="Times New Roman"/>
        </w:rPr>
        <w:t xml:space="preserve"> no local</w:t>
      </w:r>
      <w:r w:rsidRPr="002067E9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a</w:t>
      </w:r>
      <w:r w:rsidRPr="002067E9">
        <w:rPr>
          <w:rFonts w:ascii="Times New Roman" w:hAnsi="Times New Roman" w:cs="Times New Roman"/>
        </w:rPr>
        <w:t xml:space="preserve"> montante, que aumentaram </w:t>
      </w:r>
      <w:r>
        <w:rPr>
          <w:rFonts w:ascii="Times New Roman" w:hAnsi="Times New Roman" w:cs="Times New Roman"/>
        </w:rPr>
        <w:t>as taxas</w:t>
      </w:r>
      <w:r w:rsidRPr="002067E9">
        <w:rPr>
          <w:rFonts w:ascii="Times New Roman" w:hAnsi="Times New Roman" w:cs="Times New Roman"/>
        </w:rPr>
        <w:t xml:space="preserve"> de infiltração. A feição erosiva é contornada pelos </w:t>
      </w:r>
      <w:proofErr w:type="spellStart"/>
      <w:r w:rsidRPr="002067E9">
        <w:rPr>
          <w:rFonts w:ascii="Times New Roman" w:hAnsi="Times New Roman" w:cs="Times New Roman"/>
        </w:rPr>
        <w:t>Latossolo</w:t>
      </w:r>
      <w:r>
        <w:rPr>
          <w:rFonts w:ascii="Times New Roman" w:hAnsi="Times New Roman" w:cs="Times New Roman"/>
        </w:rPr>
        <w:t>s</w:t>
      </w:r>
      <w:proofErr w:type="spellEnd"/>
      <w:r w:rsidRPr="002067E9">
        <w:rPr>
          <w:rFonts w:ascii="Times New Roman" w:hAnsi="Times New Roman" w:cs="Times New Roman"/>
        </w:rPr>
        <w:t xml:space="preserve"> Vermelho</w:t>
      </w:r>
      <w:r>
        <w:rPr>
          <w:rFonts w:ascii="Times New Roman" w:hAnsi="Times New Roman" w:cs="Times New Roman"/>
        </w:rPr>
        <w:t>-</w:t>
      </w:r>
      <w:r w:rsidRPr="002067E9">
        <w:rPr>
          <w:rFonts w:ascii="Times New Roman" w:hAnsi="Times New Roman" w:cs="Times New Roman"/>
        </w:rPr>
        <w:t>Amarelo distrófico</w:t>
      </w:r>
      <w:r>
        <w:rPr>
          <w:rFonts w:ascii="Times New Roman" w:hAnsi="Times New Roman" w:cs="Times New Roman"/>
        </w:rPr>
        <w:t>s</w:t>
      </w:r>
      <w:r w:rsidRPr="002067E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 montante </w:t>
      </w:r>
      <w:r w:rsidRPr="002067E9">
        <w:rPr>
          <w:rFonts w:ascii="Times New Roman" w:hAnsi="Times New Roman" w:cs="Times New Roman"/>
        </w:rPr>
        <w:t xml:space="preserve">e </w:t>
      </w:r>
      <w:r>
        <w:rPr>
          <w:rFonts w:ascii="Times New Roman" w:hAnsi="Times New Roman" w:cs="Times New Roman"/>
        </w:rPr>
        <w:t xml:space="preserve">se </w:t>
      </w:r>
      <w:r w:rsidRPr="002067E9">
        <w:rPr>
          <w:rFonts w:ascii="Times New Roman" w:hAnsi="Times New Roman" w:cs="Times New Roman"/>
        </w:rPr>
        <w:t>desenvolveu</w:t>
      </w:r>
      <w:r>
        <w:rPr>
          <w:rFonts w:ascii="Times New Roman" w:hAnsi="Times New Roman" w:cs="Times New Roman"/>
        </w:rPr>
        <w:t xml:space="preserve"> topograficamente abaixo deste </w:t>
      </w:r>
      <w:r w:rsidRPr="002067E9">
        <w:rPr>
          <w:rFonts w:ascii="Times New Roman" w:hAnsi="Times New Roman" w:cs="Times New Roman"/>
        </w:rPr>
        <w:t>na área d</w:t>
      </w:r>
      <w:r>
        <w:rPr>
          <w:rFonts w:ascii="Times New Roman" w:hAnsi="Times New Roman" w:cs="Times New Roman"/>
        </w:rPr>
        <w:t>e</w:t>
      </w:r>
      <w:r w:rsidRPr="002067E9">
        <w:rPr>
          <w:rFonts w:ascii="Times New Roman" w:hAnsi="Times New Roman" w:cs="Times New Roman"/>
        </w:rPr>
        <w:t xml:space="preserve"> </w:t>
      </w:r>
      <w:proofErr w:type="spellStart"/>
      <w:r w:rsidRPr="002067E9">
        <w:rPr>
          <w:rFonts w:ascii="Times New Roman" w:hAnsi="Times New Roman" w:cs="Times New Roman"/>
        </w:rPr>
        <w:t>Neossolos</w:t>
      </w:r>
      <w:proofErr w:type="spellEnd"/>
      <w:r w:rsidRPr="002067E9">
        <w:rPr>
          <w:rFonts w:ascii="Times New Roman" w:hAnsi="Times New Roman" w:cs="Times New Roman"/>
        </w:rPr>
        <w:t xml:space="preserve"> </w:t>
      </w:r>
      <w:proofErr w:type="spellStart"/>
      <w:r w:rsidRPr="002067E9">
        <w:rPr>
          <w:rFonts w:ascii="Times New Roman" w:hAnsi="Times New Roman" w:cs="Times New Roman"/>
        </w:rPr>
        <w:t>Quartzarênico</w:t>
      </w:r>
      <w:r>
        <w:rPr>
          <w:rFonts w:ascii="Times New Roman" w:hAnsi="Times New Roman" w:cs="Times New Roman"/>
        </w:rPr>
        <w:t>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órticos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hidromórficos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2067E9">
        <w:rPr>
          <w:rFonts w:ascii="Times New Roman" w:hAnsi="Times New Roman" w:cs="Times New Roman"/>
        </w:rPr>
        <w:t xml:space="preserve">e </w:t>
      </w:r>
      <w:proofErr w:type="spellStart"/>
      <w:r w:rsidRPr="002067E9">
        <w:rPr>
          <w:rFonts w:ascii="Times New Roman" w:hAnsi="Times New Roman" w:cs="Times New Roman"/>
        </w:rPr>
        <w:t>transiciona</w:t>
      </w:r>
      <w:proofErr w:type="spellEnd"/>
      <w:r w:rsidRPr="002067E9">
        <w:rPr>
          <w:rFonts w:ascii="Times New Roman" w:hAnsi="Times New Roman" w:cs="Times New Roman"/>
        </w:rPr>
        <w:t xml:space="preserve"> para os </w:t>
      </w:r>
      <w:proofErr w:type="spellStart"/>
      <w:r w:rsidRPr="002067E9">
        <w:rPr>
          <w:rFonts w:ascii="Times New Roman" w:hAnsi="Times New Roman" w:cs="Times New Roman"/>
        </w:rPr>
        <w:t>Gleissolos</w:t>
      </w:r>
      <w:proofErr w:type="spellEnd"/>
      <w:r w:rsidRPr="002067E9">
        <w:rPr>
          <w:rFonts w:ascii="Times New Roman" w:hAnsi="Times New Roman" w:cs="Times New Roman"/>
        </w:rPr>
        <w:t xml:space="preserve"> Melânicos a </w:t>
      </w:r>
      <w:r>
        <w:rPr>
          <w:rFonts w:ascii="Times New Roman" w:hAnsi="Times New Roman" w:cs="Times New Roman"/>
        </w:rPr>
        <w:t>jusante</w:t>
      </w:r>
      <w:r w:rsidRPr="002067E9">
        <w:rPr>
          <w:rFonts w:ascii="Times New Roman" w:hAnsi="Times New Roman" w:cs="Times New Roman"/>
        </w:rPr>
        <w:t xml:space="preserve"> d</w:t>
      </w:r>
      <w:r>
        <w:rPr>
          <w:rFonts w:ascii="Times New Roman" w:hAnsi="Times New Roman" w:cs="Times New Roman"/>
        </w:rPr>
        <w:t>a ocorrência,</w:t>
      </w:r>
      <w:r w:rsidRPr="002067E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adaptando-se a nomenclatura para o atual</w:t>
      </w:r>
      <w:r w:rsidRPr="002067E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Sistema Brasileiro de Classificação dos Solos/</w:t>
      </w:r>
      <w:proofErr w:type="spellStart"/>
      <w:r>
        <w:rPr>
          <w:rFonts w:ascii="Times New Roman" w:hAnsi="Times New Roman" w:cs="Times New Roman"/>
        </w:rPr>
        <w:t>SiBCS</w:t>
      </w:r>
      <w:proofErr w:type="spellEnd"/>
      <w:r>
        <w:rPr>
          <w:rFonts w:ascii="Times New Roman" w:hAnsi="Times New Roman" w:cs="Times New Roman"/>
        </w:rPr>
        <w:t xml:space="preserve"> (EMBRAPA, 2013).</w:t>
      </w:r>
    </w:p>
    <w:p w:rsidR="00D43281" w:rsidRDefault="00D43281" w:rsidP="00D43281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3F1C2E" w:rsidRPr="00D43281" w:rsidRDefault="00607BC3" w:rsidP="003F1C2E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281">
        <w:rPr>
          <w:rFonts w:ascii="Times New Roman" w:hAnsi="Times New Roman" w:cs="Times New Roman"/>
          <w:b/>
          <w:sz w:val="24"/>
          <w:szCs w:val="24"/>
        </w:rPr>
        <w:t>2.2. Procedimentos metodológicos</w:t>
      </w:r>
    </w:p>
    <w:p w:rsidR="00A14BE5" w:rsidRDefault="00A14BE5" w:rsidP="00A14BE5">
      <w:pPr>
        <w:spacing w:after="120" w:line="360" w:lineRule="auto"/>
        <w:jc w:val="both"/>
        <w:rPr>
          <w:rFonts w:ascii="Times New Roman" w:hAnsi="Times New Roman" w:cs="Times New Roman"/>
          <w:b/>
        </w:rPr>
      </w:pPr>
      <w:r w:rsidRPr="002067E9">
        <w:rPr>
          <w:rFonts w:ascii="Times New Roman" w:hAnsi="Times New Roman" w:cs="Times New Roman"/>
        </w:rPr>
        <w:t>A análise comparada da dinâmica evolutiva dessa erosão envolveu extensa pesquisa bibliográfica e cartográfica sobre o processo, cadastrado oficialmente em 1998. Os dados permitiram a elaboração de um banco de dados com informações referentes às dimensões e comportamento da erosão na década de 1980 e 1990. Foram realizadas visitas de campo nos meses de outubro e novembro de 2016 para levantamento aéreo e avaliações das condições físicas do processo.</w:t>
      </w:r>
    </w:p>
    <w:p w:rsidR="00A14BE5" w:rsidRDefault="00A14BE5" w:rsidP="00A14BE5">
      <w:pPr>
        <w:spacing w:after="120" w:line="360" w:lineRule="auto"/>
        <w:jc w:val="both"/>
        <w:rPr>
          <w:rFonts w:ascii="Times New Roman" w:hAnsi="Times New Roman" w:cs="Times New Roman"/>
          <w:b/>
        </w:rPr>
      </w:pPr>
      <w:r w:rsidRPr="002067E9">
        <w:rPr>
          <w:rFonts w:ascii="Times New Roman" w:hAnsi="Times New Roman" w:cs="Times New Roman"/>
        </w:rPr>
        <w:t xml:space="preserve">Os levantamentos aéreos desta pesquisa foram </w:t>
      </w:r>
      <w:r>
        <w:rPr>
          <w:rFonts w:ascii="Times New Roman" w:hAnsi="Times New Roman" w:cs="Times New Roman"/>
        </w:rPr>
        <w:t>conduzidos</w:t>
      </w:r>
      <w:r w:rsidRPr="002067E9">
        <w:rPr>
          <w:rFonts w:ascii="Times New Roman" w:hAnsi="Times New Roman" w:cs="Times New Roman"/>
        </w:rPr>
        <w:t xml:space="preserve"> em trabalho de campo no dia 24 de outubro de 2016, empregando-se um Veículo Aéreo Não Tripulado (VANT) da Universidade Federal de Goiás/IESA. O modelo de VANT utilizado foi o </w:t>
      </w:r>
      <w:proofErr w:type="spellStart"/>
      <w:r w:rsidRPr="002067E9">
        <w:rPr>
          <w:rFonts w:ascii="Times New Roman" w:hAnsi="Times New Roman" w:cs="Times New Roman"/>
        </w:rPr>
        <w:t>Swinglet</w:t>
      </w:r>
      <w:proofErr w:type="spellEnd"/>
      <w:r w:rsidRPr="002067E9">
        <w:rPr>
          <w:rFonts w:ascii="Times New Roman" w:hAnsi="Times New Roman" w:cs="Times New Roman"/>
        </w:rPr>
        <w:t xml:space="preserve"> CAM, fabricado pela empresa suíça </w:t>
      </w:r>
      <w:proofErr w:type="spellStart"/>
      <w:r w:rsidRPr="002067E9">
        <w:rPr>
          <w:rFonts w:ascii="Times New Roman" w:hAnsi="Times New Roman" w:cs="Times New Roman"/>
        </w:rPr>
        <w:t>Sensefly</w:t>
      </w:r>
      <w:proofErr w:type="spellEnd"/>
      <w:r w:rsidRPr="002067E9">
        <w:rPr>
          <w:rFonts w:ascii="Times New Roman" w:hAnsi="Times New Roman" w:cs="Times New Roman"/>
        </w:rPr>
        <w:t xml:space="preserve">. O plano de voo foi realizado no programa </w:t>
      </w:r>
      <w:proofErr w:type="spellStart"/>
      <w:r w:rsidRPr="002067E9">
        <w:rPr>
          <w:rFonts w:ascii="Times New Roman" w:hAnsi="Times New Roman" w:cs="Times New Roman"/>
        </w:rPr>
        <w:t>Emotion</w:t>
      </w:r>
      <w:proofErr w:type="spellEnd"/>
      <w:r w:rsidRPr="002067E9">
        <w:rPr>
          <w:rFonts w:ascii="Times New Roman" w:hAnsi="Times New Roman" w:cs="Times New Roman"/>
        </w:rPr>
        <w:t xml:space="preserve"> (do acrônimo </w:t>
      </w:r>
      <w:proofErr w:type="spellStart"/>
      <w:r w:rsidRPr="002067E9">
        <w:rPr>
          <w:rFonts w:ascii="Times New Roman" w:hAnsi="Times New Roman" w:cs="Times New Roman"/>
        </w:rPr>
        <w:t>Electronic</w:t>
      </w:r>
      <w:proofErr w:type="spellEnd"/>
      <w:r w:rsidRPr="002067E9">
        <w:rPr>
          <w:rFonts w:ascii="Times New Roman" w:hAnsi="Times New Roman" w:cs="Times New Roman"/>
        </w:rPr>
        <w:t xml:space="preserve"> </w:t>
      </w:r>
      <w:proofErr w:type="spellStart"/>
      <w:r w:rsidRPr="002067E9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o</w:t>
      </w:r>
      <w:r w:rsidRPr="002067E9">
        <w:rPr>
          <w:rFonts w:ascii="Times New Roman" w:hAnsi="Times New Roman" w:cs="Times New Roman"/>
        </w:rPr>
        <w:t>nitoring</w:t>
      </w:r>
      <w:proofErr w:type="spellEnd"/>
      <w:r w:rsidRPr="002067E9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</w:t>
      </w:r>
      <w:r w:rsidRPr="002067E9">
        <w:rPr>
          <w:rFonts w:ascii="Times New Roman" w:hAnsi="Times New Roman" w:cs="Times New Roman"/>
        </w:rPr>
        <w:t>tation</w:t>
      </w:r>
      <w:proofErr w:type="spellEnd"/>
      <w:r w:rsidRPr="002067E9">
        <w:rPr>
          <w:rFonts w:ascii="Times New Roman" w:hAnsi="Times New Roman" w:cs="Times New Roman"/>
        </w:rPr>
        <w:t xml:space="preserve">), enquanto que o Modelo Digital de Superfície (MDS) e o </w:t>
      </w:r>
      <w:proofErr w:type="spellStart"/>
      <w:r w:rsidRPr="002067E9">
        <w:rPr>
          <w:rFonts w:ascii="Times New Roman" w:hAnsi="Times New Roman" w:cs="Times New Roman"/>
        </w:rPr>
        <w:t>ortomosaico</w:t>
      </w:r>
      <w:proofErr w:type="spellEnd"/>
      <w:r w:rsidRPr="002067E9">
        <w:rPr>
          <w:rFonts w:ascii="Times New Roman" w:hAnsi="Times New Roman" w:cs="Times New Roman"/>
        </w:rPr>
        <w:t xml:space="preserve"> foram confeccionados no programa Pix4D </w:t>
      </w:r>
      <w:proofErr w:type="spellStart"/>
      <w:r w:rsidRPr="002067E9">
        <w:rPr>
          <w:rFonts w:ascii="Times New Roman" w:hAnsi="Times New Roman" w:cs="Times New Roman"/>
        </w:rPr>
        <w:t>Mapper</w:t>
      </w:r>
      <w:proofErr w:type="spellEnd"/>
      <w:r w:rsidRPr="002067E9">
        <w:rPr>
          <w:rFonts w:ascii="Times New Roman" w:hAnsi="Times New Roman" w:cs="Times New Roman"/>
        </w:rPr>
        <w:t xml:space="preserve">. </w:t>
      </w:r>
    </w:p>
    <w:p w:rsidR="00A14BE5" w:rsidRPr="003F1C2E" w:rsidRDefault="00A14BE5" w:rsidP="00A14BE5">
      <w:pPr>
        <w:spacing w:after="120" w:line="360" w:lineRule="auto"/>
        <w:jc w:val="both"/>
        <w:rPr>
          <w:rFonts w:ascii="Times New Roman" w:hAnsi="Times New Roman" w:cs="Times New Roman"/>
          <w:b/>
        </w:rPr>
      </w:pPr>
      <w:r w:rsidRPr="002067E9">
        <w:rPr>
          <w:rFonts w:ascii="Times New Roman" w:hAnsi="Times New Roman" w:cs="Times New Roman"/>
        </w:rPr>
        <w:t xml:space="preserve">Sobre o </w:t>
      </w:r>
      <w:proofErr w:type="spellStart"/>
      <w:r w:rsidRPr="002067E9">
        <w:rPr>
          <w:rFonts w:ascii="Times New Roman" w:hAnsi="Times New Roman" w:cs="Times New Roman"/>
        </w:rPr>
        <w:t>Swinglet</w:t>
      </w:r>
      <w:proofErr w:type="spellEnd"/>
      <w:r w:rsidRPr="002067E9">
        <w:rPr>
          <w:rFonts w:ascii="Times New Roman" w:hAnsi="Times New Roman" w:cs="Times New Roman"/>
        </w:rPr>
        <w:t xml:space="preserve"> CAM, trata-se de um </w:t>
      </w:r>
      <w:proofErr w:type="spellStart"/>
      <w:r w:rsidRPr="002067E9">
        <w:rPr>
          <w:rFonts w:ascii="Times New Roman" w:hAnsi="Times New Roman" w:cs="Times New Roman"/>
        </w:rPr>
        <w:t>microvant</w:t>
      </w:r>
      <w:proofErr w:type="spellEnd"/>
      <w:r>
        <w:rPr>
          <w:rFonts w:ascii="Times New Roman" w:hAnsi="Times New Roman" w:cs="Times New Roman"/>
        </w:rPr>
        <w:t xml:space="preserve"> asa-fixa</w:t>
      </w:r>
      <w:r w:rsidRPr="002067E9">
        <w:rPr>
          <w:rFonts w:ascii="Times New Roman" w:hAnsi="Times New Roman" w:cs="Times New Roman"/>
        </w:rPr>
        <w:t xml:space="preserve"> (i.e., abaixo de 25 kg, </w:t>
      </w:r>
      <w:r>
        <w:rPr>
          <w:rFonts w:ascii="Times New Roman" w:hAnsi="Times New Roman" w:cs="Times New Roman"/>
        </w:rPr>
        <w:t>pesando</w:t>
      </w:r>
      <w:r w:rsidRPr="002067E9">
        <w:rPr>
          <w:rFonts w:ascii="Times New Roman" w:hAnsi="Times New Roman" w:cs="Times New Roman"/>
        </w:rPr>
        <w:t xml:space="preserve"> apenas 500 gramas, já incluindo bateria e a câmera digital </w:t>
      </w:r>
      <w:r>
        <w:rPr>
          <w:rFonts w:ascii="Times New Roman" w:hAnsi="Times New Roman" w:cs="Times New Roman"/>
        </w:rPr>
        <w:t xml:space="preserve">do tipo </w:t>
      </w:r>
      <w:r w:rsidRPr="002067E9">
        <w:rPr>
          <w:rFonts w:ascii="Times New Roman" w:hAnsi="Times New Roman" w:cs="Times New Roman"/>
        </w:rPr>
        <w:t xml:space="preserve">RGB), com propulsor elétrico, projetado para voar em boas condições climáticas, suportando ventos com velocidade inferior a 25 km/h (aproximadamente 7 m/s). Sua autonomia de voo é de aproximadamente 35 minutos, com operação totalmente automática desde a decolagem até a aterrissagem, orientado pelo </w:t>
      </w:r>
      <w:proofErr w:type="spellStart"/>
      <w:r w:rsidRPr="002067E9">
        <w:rPr>
          <w:rFonts w:ascii="Times New Roman" w:hAnsi="Times New Roman" w:cs="Times New Roman"/>
        </w:rPr>
        <w:t>Emotion</w:t>
      </w:r>
      <w:proofErr w:type="spellEnd"/>
      <w:r w:rsidRPr="002067E9">
        <w:rPr>
          <w:rFonts w:ascii="Times New Roman" w:hAnsi="Times New Roman" w:cs="Times New Roman"/>
        </w:rPr>
        <w:t xml:space="preserve">. A figura 2 ilustra o plano de voo </w:t>
      </w:r>
      <w:r>
        <w:rPr>
          <w:rFonts w:ascii="Times New Roman" w:hAnsi="Times New Roman" w:cs="Times New Roman"/>
        </w:rPr>
        <w:t>d</w:t>
      </w:r>
      <w:r w:rsidRPr="002067E9">
        <w:rPr>
          <w:rFonts w:ascii="Times New Roman" w:hAnsi="Times New Roman" w:cs="Times New Roman"/>
        </w:rPr>
        <w:t>esta pesquisa</w:t>
      </w:r>
      <w:r>
        <w:rPr>
          <w:rFonts w:ascii="Times New Roman" w:hAnsi="Times New Roman" w:cs="Times New Roman"/>
        </w:rPr>
        <w:t xml:space="preserve">, sobreposto em </w:t>
      </w:r>
      <w:r w:rsidRPr="002067E9">
        <w:rPr>
          <w:rFonts w:ascii="Times New Roman" w:hAnsi="Times New Roman" w:cs="Times New Roman"/>
        </w:rPr>
        <w:t xml:space="preserve">imagem </w:t>
      </w:r>
      <w:r>
        <w:rPr>
          <w:rFonts w:ascii="Times New Roman" w:hAnsi="Times New Roman" w:cs="Times New Roman"/>
        </w:rPr>
        <w:t>de satélite (acervo)</w:t>
      </w:r>
      <w:r w:rsidRPr="002067E9">
        <w:rPr>
          <w:rFonts w:ascii="Times New Roman" w:hAnsi="Times New Roman" w:cs="Times New Roman"/>
        </w:rPr>
        <w:t xml:space="preserve"> fornecida pela </w:t>
      </w:r>
      <w:r>
        <w:rPr>
          <w:rFonts w:ascii="Times New Roman" w:hAnsi="Times New Roman" w:cs="Times New Roman"/>
        </w:rPr>
        <w:t>Microsoft</w:t>
      </w:r>
      <w:r w:rsidRPr="002067E9">
        <w:rPr>
          <w:rFonts w:ascii="Times New Roman" w:hAnsi="Times New Roman" w:cs="Times New Roman"/>
        </w:rPr>
        <w:t>.</w:t>
      </w:r>
    </w:p>
    <w:p w:rsidR="0052584C" w:rsidRPr="002067E9" w:rsidRDefault="0052584C" w:rsidP="00D432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067E9">
        <w:rPr>
          <w:rFonts w:ascii="Times New Roman" w:hAnsi="Times New Roman" w:cs="Times New Roman"/>
          <w:noProof/>
          <w:lang w:eastAsia="pt-BR"/>
        </w:rPr>
        <w:drawing>
          <wp:inline distT="0" distB="0" distL="0" distR="0">
            <wp:extent cx="4090559" cy="262624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o_voo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6169" cy="265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1C2E" w:rsidRPr="00D43281" w:rsidRDefault="0052584C" w:rsidP="00D43281">
      <w:pPr>
        <w:spacing w:after="12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43281">
        <w:rPr>
          <w:rFonts w:ascii="Times New Roman" w:hAnsi="Times New Roman" w:cs="Times New Roman"/>
          <w:sz w:val="20"/>
          <w:szCs w:val="20"/>
        </w:rPr>
        <w:t xml:space="preserve">Figura 2- Plano de Voo. </w:t>
      </w:r>
    </w:p>
    <w:p w:rsidR="003F1C2E" w:rsidRDefault="004B7935" w:rsidP="00F16920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2067E9">
        <w:rPr>
          <w:rFonts w:ascii="Times New Roman" w:hAnsi="Times New Roman" w:cs="Times New Roman"/>
        </w:rPr>
        <w:t xml:space="preserve">Ainda sobre o plano de voo, este foi realizado em faixas com sobreposição longitudinal e lateral de 60%, cobrindo uma área total de 111,7 hectares, ao longo de 20 minutos. A altura de voo foi de 165 </w:t>
      </w:r>
      <w:r w:rsidRPr="002067E9">
        <w:rPr>
          <w:rFonts w:ascii="Times New Roman" w:hAnsi="Times New Roman" w:cs="Times New Roman"/>
        </w:rPr>
        <w:lastRenderedPageBreak/>
        <w:t xml:space="preserve">metros, com resolução espacial nominal de 5 cm, e real de 7 cm, devido às oscilações da aeronave (esperadas para este tipo de equipamentos). </w:t>
      </w:r>
    </w:p>
    <w:p w:rsidR="00520795" w:rsidRDefault="00520795" w:rsidP="00F16920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2067E9">
        <w:rPr>
          <w:rFonts w:ascii="Times New Roman" w:hAnsi="Times New Roman" w:cs="Times New Roman"/>
        </w:rPr>
        <w:t>Os dados</w:t>
      </w:r>
      <w:r w:rsidR="00C54E60" w:rsidRPr="002067E9">
        <w:rPr>
          <w:rFonts w:ascii="Times New Roman" w:hAnsi="Times New Roman" w:cs="Times New Roman"/>
        </w:rPr>
        <w:t xml:space="preserve"> obtidos após o processamento dos dados do VANT</w:t>
      </w:r>
      <w:r w:rsidRPr="002067E9">
        <w:rPr>
          <w:rFonts w:ascii="Times New Roman" w:hAnsi="Times New Roman" w:cs="Times New Roman"/>
        </w:rPr>
        <w:t xml:space="preserve"> foram posteriormente comparados</w:t>
      </w:r>
      <w:r w:rsidR="00C54E60" w:rsidRPr="002067E9">
        <w:rPr>
          <w:rFonts w:ascii="Times New Roman" w:hAnsi="Times New Roman" w:cs="Times New Roman"/>
        </w:rPr>
        <w:t xml:space="preserve"> com os</w:t>
      </w:r>
      <w:r w:rsidR="003831D2" w:rsidRPr="002067E9">
        <w:rPr>
          <w:rFonts w:ascii="Times New Roman" w:hAnsi="Times New Roman" w:cs="Times New Roman"/>
        </w:rPr>
        <w:t xml:space="preserve"> dados</w:t>
      </w:r>
      <w:r w:rsidR="00C54E60" w:rsidRPr="002067E9">
        <w:rPr>
          <w:rFonts w:ascii="Times New Roman" w:hAnsi="Times New Roman" w:cs="Times New Roman"/>
        </w:rPr>
        <w:t xml:space="preserve"> disponibilizados pelo Cadastro da Erosão</w:t>
      </w:r>
      <w:r w:rsidRPr="002067E9">
        <w:rPr>
          <w:rFonts w:ascii="Times New Roman" w:hAnsi="Times New Roman" w:cs="Times New Roman"/>
        </w:rPr>
        <w:t xml:space="preserve">. </w:t>
      </w:r>
    </w:p>
    <w:p w:rsidR="00D43281" w:rsidRPr="002067E9" w:rsidRDefault="00D43281" w:rsidP="00D43281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3F1C2E" w:rsidRPr="00D43281" w:rsidRDefault="00607BC3" w:rsidP="003F1C2E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281">
        <w:rPr>
          <w:rFonts w:ascii="Times New Roman" w:hAnsi="Times New Roman" w:cs="Times New Roman"/>
          <w:b/>
          <w:sz w:val="24"/>
          <w:szCs w:val="24"/>
        </w:rPr>
        <w:t>3. Resultados e discussão</w:t>
      </w:r>
    </w:p>
    <w:p w:rsidR="00A14BE5" w:rsidRDefault="00A14BE5" w:rsidP="00A14BE5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2067E9">
        <w:rPr>
          <w:rFonts w:ascii="Times New Roman" w:hAnsi="Times New Roman" w:cs="Times New Roman"/>
        </w:rPr>
        <w:t xml:space="preserve">O cadastro realizado pela CELG/CPRM, em 1998, indica que a “Erosão </w:t>
      </w:r>
      <w:proofErr w:type="spellStart"/>
      <w:r w:rsidRPr="002067E9">
        <w:rPr>
          <w:rFonts w:ascii="Times New Roman" w:hAnsi="Times New Roman" w:cs="Times New Roman"/>
        </w:rPr>
        <w:t>Chitolina</w:t>
      </w:r>
      <w:proofErr w:type="spellEnd"/>
      <w:r w:rsidRPr="002067E9">
        <w:rPr>
          <w:rFonts w:ascii="Times New Roman" w:hAnsi="Times New Roman" w:cs="Times New Roman"/>
        </w:rPr>
        <w:t xml:space="preserve">” apresenta </w:t>
      </w:r>
      <w:r>
        <w:rPr>
          <w:rFonts w:ascii="Times New Roman" w:hAnsi="Times New Roman" w:cs="Times New Roman"/>
        </w:rPr>
        <w:t xml:space="preserve">as seguintes </w:t>
      </w:r>
      <w:r w:rsidRPr="002067E9">
        <w:rPr>
          <w:rFonts w:ascii="Times New Roman" w:hAnsi="Times New Roman" w:cs="Times New Roman"/>
        </w:rPr>
        <w:t xml:space="preserve">dimensões: extensão superior a </w:t>
      </w:r>
      <w:r w:rsidRPr="003F1C2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</w:t>
      </w:r>
      <w:r w:rsidRPr="003F1C2E">
        <w:rPr>
          <w:rFonts w:ascii="Times New Roman" w:hAnsi="Times New Roman" w:cs="Times New Roman"/>
        </w:rPr>
        <w:t xml:space="preserve">400 </w:t>
      </w:r>
      <w:r w:rsidRPr="002067E9">
        <w:rPr>
          <w:rFonts w:ascii="Times New Roman" w:hAnsi="Times New Roman" w:cs="Times New Roman"/>
        </w:rPr>
        <w:t xml:space="preserve">metros de eixo longitudinal, 25 metros de profundidade máxima em sua cabeceira; 16 metros em seu percurso médio; 8 metros na sua trajetória final, </w:t>
      </w:r>
      <w:proofErr w:type="spellStart"/>
      <w:r w:rsidRPr="002067E9">
        <w:rPr>
          <w:rFonts w:ascii="Times New Roman" w:hAnsi="Times New Roman" w:cs="Times New Roman"/>
        </w:rPr>
        <w:t>surgências</w:t>
      </w:r>
      <w:proofErr w:type="spellEnd"/>
      <w:r w:rsidRPr="002067E9">
        <w:rPr>
          <w:rFonts w:ascii="Times New Roman" w:hAnsi="Times New Roman" w:cs="Times New Roman"/>
        </w:rPr>
        <w:t xml:space="preserve"> de água e </w:t>
      </w:r>
      <w:proofErr w:type="spellStart"/>
      <w:r w:rsidRPr="002067E9">
        <w:rPr>
          <w:rFonts w:ascii="Times New Roman" w:hAnsi="Times New Roman" w:cs="Times New Roman"/>
          <w:i/>
        </w:rPr>
        <w:t>pipings</w:t>
      </w:r>
      <w:proofErr w:type="spellEnd"/>
      <w:r w:rsidRPr="002067E9">
        <w:rPr>
          <w:rFonts w:ascii="Times New Roman" w:hAnsi="Times New Roman" w:cs="Times New Roman"/>
        </w:rPr>
        <w:t xml:space="preserve"> no trecho médio (onde ela apresenta dinâmica </w:t>
      </w:r>
      <w:proofErr w:type="spellStart"/>
      <w:r w:rsidRPr="002067E9">
        <w:rPr>
          <w:rFonts w:ascii="Times New Roman" w:hAnsi="Times New Roman" w:cs="Times New Roman"/>
        </w:rPr>
        <w:t>meandrante</w:t>
      </w:r>
      <w:proofErr w:type="spellEnd"/>
      <w:r w:rsidRPr="002067E9">
        <w:rPr>
          <w:rFonts w:ascii="Times New Roman" w:hAnsi="Times New Roman" w:cs="Times New Roman"/>
        </w:rPr>
        <w:t>) (Figura 3).</w:t>
      </w:r>
    </w:p>
    <w:p w:rsidR="003740AD" w:rsidRPr="002067E9" w:rsidRDefault="003740AD" w:rsidP="00D432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067E9">
        <w:rPr>
          <w:noProof/>
          <w:lang w:eastAsia="pt-BR"/>
        </w:rPr>
        <w:drawing>
          <wp:inline distT="0" distB="0" distL="0" distR="0">
            <wp:extent cx="3363337" cy="2695904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1289" t="20290" r="26829" b="20000"/>
                    <a:stretch/>
                  </pic:blipFill>
                  <pic:spPr bwMode="auto">
                    <a:xfrm>
                      <a:off x="0" y="0"/>
                      <a:ext cx="3366653" cy="26985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5B68" w:rsidRPr="00D43281" w:rsidRDefault="003740AD" w:rsidP="00D43281">
      <w:pPr>
        <w:spacing w:after="12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43281">
        <w:rPr>
          <w:rFonts w:ascii="Times New Roman" w:hAnsi="Times New Roman" w:cs="Times New Roman"/>
          <w:sz w:val="20"/>
          <w:szCs w:val="20"/>
        </w:rPr>
        <w:t xml:space="preserve">Figura </w:t>
      </w:r>
      <w:r w:rsidR="00713067" w:rsidRPr="00D43281">
        <w:rPr>
          <w:rFonts w:ascii="Times New Roman" w:hAnsi="Times New Roman" w:cs="Times New Roman"/>
          <w:sz w:val="20"/>
          <w:szCs w:val="20"/>
        </w:rPr>
        <w:t>3</w:t>
      </w:r>
      <w:r w:rsidRPr="00D43281">
        <w:rPr>
          <w:rFonts w:ascii="Times New Roman" w:hAnsi="Times New Roman" w:cs="Times New Roman"/>
          <w:sz w:val="20"/>
          <w:szCs w:val="20"/>
        </w:rPr>
        <w:t xml:space="preserve">. </w:t>
      </w:r>
      <w:r w:rsidR="00D84A67" w:rsidRPr="00D43281">
        <w:rPr>
          <w:rFonts w:ascii="Times New Roman" w:hAnsi="Times New Roman" w:cs="Times New Roman"/>
          <w:sz w:val="20"/>
          <w:szCs w:val="20"/>
        </w:rPr>
        <w:t>Croqui do cadastro da erosão em 1998.</w:t>
      </w:r>
      <w:r w:rsidR="003F1C2E" w:rsidRPr="00D43281">
        <w:rPr>
          <w:rFonts w:ascii="Times New Roman" w:hAnsi="Times New Roman" w:cs="Times New Roman"/>
          <w:sz w:val="20"/>
          <w:szCs w:val="20"/>
        </w:rPr>
        <w:t xml:space="preserve"> Fonte: Castro et al., 2004.</w:t>
      </w:r>
    </w:p>
    <w:p w:rsidR="00A14BE5" w:rsidRPr="002067E9" w:rsidRDefault="00A14BE5" w:rsidP="00A14BE5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2067E9">
        <w:rPr>
          <w:rFonts w:ascii="Times New Roman" w:hAnsi="Times New Roman" w:cs="Times New Roman"/>
        </w:rPr>
        <w:t>Os dados coletados com apoio do VANT</w:t>
      </w:r>
      <w:r>
        <w:rPr>
          <w:rFonts w:ascii="Times New Roman" w:hAnsi="Times New Roman" w:cs="Times New Roman"/>
        </w:rPr>
        <w:t>,</w:t>
      </w:r>
      <w:r w:rsidRPr="002067E9">
        <w:rPr>
          <w:rFonts w:ascii="Times New Roman" w:hAnsi="Times New Roman" w:cs="Times New Roman"/>
        </w:rPr>
        <w:t xml:space="preserve"> em outubro de 2016 (Figura 4), indicam que a voçoroca ainda apresenta formato suavemente </w:t>
      </w:r>
      <w:proofErr w:type="spellStart"/>
      <w:r w:rsidRPr="002067E9">
        <w:rPr>
          <w:rFonts w:ascii="Times New Roman" w:hAnsi="Times New Roman" w:cs="Times New Roman"/>
        </w:rPr>
        <w:t>meandrante</w:t>
      </w:r>
      <w:proofErr w:type="spellEnd"/>
      <w:r w:rsidRPr="002067E9">
        <w:rPr>
          <w:rFonts w:ascii="Times New Roman" w:hAnsi="Times New Roman" w:cs="Times New Roman"/>
        </w:rPr>
        <w:t xml:space="preserve"> para a porção sul</w:t>
      </w:r>
      <w:r>
        <w:rPr>
          <w:rFonts w:ascii="Times New Roman" w:hAnsi="Times New Roman" w:cs="Times New Roman"/>
        </w:rPr>
        <w:t xml:space="preserve">, além de </w:t>
      </w:r>
      <w:r w:rsidRPr="002067E9">
        <w:rPr>
          <w:rFonts w:ascii="Times New Roman" w:hAnsi="Times New Roman" w:cs="Times New Roman"/>
        </w:rPr>
        <w:t>delineamento de curvas de nível e revegetação espontâneas. As intervenções físicas, associadas ao projeto de recuperação da erosão, vincularam-se ao isolamento da área</w:t>
      </w:r>
      <w:r>
        <w:rPr>
          <w:rFonts w:ascii="Times New Roman" w:hAnsi="Times New Roman" w:cs="Times New Roman"/>
        </w:rPr>
        <w:t>, com</w:t>
      </w:r>
      <w:r w:rsidRPr="002067E9">
        <w:rPr>
          <w:rFonts w:ascii="Times New Roman" w:hAnsi="Times New Roman" w:cs="Times New Roman"/>
        </w:rPr>
        <w:t xml:space="preserve"> construção de curvas de nível a montante da “cabeceira”. O isolamento da área garantiu</w:t>
      </w:r>
      <w:r>
        <w:rPr>
          <w:rFonts w:ascii="Times New Roman" w:hAnsi="Times New Roman" w:cs="Times New Roman"/>
        </w:rPr>
        <w:t xml:space="preserve">, </w:t>
      </w:r>
      <w:r w:rsidRPr="002067E9">
        <w:rPr>
          <w:rFonts w:ascii="Times New Roman" w:hAnsi="Times New Roman" w:cs="Times New Roman"/>
        </w:rPr>
        <w:t>ao longo de 16 anos</w:t>
      </w:r>
      <w:r>
        <w:rPr>
          <w:rFonts w:ascii="Times New Roman" w:hAnsi="Times New Roman" w:cs="Times New Roman"/>
        </w:rPr>
        <w:t>, a</w:t>
      </w:r>
      <w:r w:rsidRPr="002067E9">
        <w:rPr>
          <w:rFonts w:ascii="Times New Roman" w:hAnsi="Times New Roman" w:cs="Times New Roman"/>
        </w:rPr>
        <w:t xml:space="preserve"> revegetação espontânea de espécies típicas da fitofisionomia Cerrado Típico.</w:t>
      </w:r>
    </w:p>
    <w:p w:rsidR="00FF7F42" w:rsidRPr="002067E9" w:rsidRDefault="00FF7F42" w:rsidP="00D432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067E9">
        <w:rPr>
          <w:rFonts w:ascii="Times New Roman" w:hAnsi="Times New Roman" w:cs="Times New Roman"/>
          <w:noProof/>
          <w:lang w:eastAsia="pt-BR"/>
        </w:rPr>
        <w:lastRenderedPageBreak/>
        <w:drawing>
          <wp:inline distT="0" distB="0" distL="0" distR="0">
            <wp:extent cx="4549064" cy="3413051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itolina (2)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7557" cy="3419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4BE5" w:rsidRPr="00A14BE5" w:rsidRDefault="00A14BE5" w:rsidP="00A14BE5">
      <w:pPr>
        <w:spacing w:after="12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14BE5">
        <w:rPr>
          <w:rFonts w:ascii="Times New Roman" w:hAnsi="Times New Roman" w:cs="Times New Roman"/>
          <w:sz w:val="20"/>
          <w:szCs w:val="20"/>
        </w:rPr>
        <w:t xml:space="preserve">Figura 4 – </w:t>
      </w:r>
      <w:proofErr w:type="spellStart"/>
      <w:r w:rsidRPr="00A14BE5">
        <w:rPr>
          <w:rFonts w:ascii="Times New Roman" w:hAnsi="Times New Roman" w:cs="Times New Roman"/>
          <w:sz w:val="20"/>
          <w:szCs w:val="20"/>
        </w:rPr>
        <w:t>Ortofoto</w:t>
      </w:r>
      <w:proofErr w:type="spellEnd"/>
      <w:r w:rsidRPr="00A14BE5">
        <w:rPr>
          <w:rFonts w:ascii="Times New Roman" w:hAnsi="Times New Roman" w:cs="Times New Roman"/>
          <w:sz w:val="20"/>
          <w:szCs w:val="20"/>
        </w:rPr>
        <w:t xml:space="preserve"> da erosão </w:t>
      </w:r>
      <w:proofErr w:type="spellStart"/>
      <w:r w:rsidRPr="00A14BE5">
        <w:rPr>
          <w:rFonts w:ascii="Times New Roman" w:hAnsi="Times New Roman" w:cs="Times New Roman"/>
          <w:sz w:val="20"/>
          <w:szCs w:val="20"/>
        </w:rPr>
        <w:t>Chitolina</w:t>
      </w:r>
      <w:proofErr w:type="spellEnd"/>
      <w:r w:rsidRPr="00A14BE5">
        <w:rPr>
          <w:rFonts w:ascii="Times New Roman" w:hAnsi="Times New Roman" w:cs="Times New Roman"/>
          <w:sz w:val="20"/>
          <w:szCs w:val="20"/>
        </w:rPr>
        <w:t xml:space="preserve"> obtida com o VANT, sobreposta com perfis topográficos, com destaque para a recomposição espontânea da cobertura vegetal no seu trecho médio e o assoreamento a jusante (final do lado esquerdo da </w:t>
      </w:r>
      <w:proofErr w:type="spellStart"/>
      <w:r w:rsidRPr="00A14BE5">
        <w:rPr>
          <w:rFonts w:ascii="Times New Roman" w:hAnsi="Times New Roman" w:cs="Times New Roman"/>
          <w:sz w:val="20"/>
          <w:szCs w:val="20"/>
        </w:rPr>
        <w:t>ortofoto</w:t>
      </w:r>
      <w:proofErr w:type="spellEnd"/>
      <w:r w:rsidRPr="00A14BE5">
        <w:rPr>
          <w:rFonts w:ascii="Times New Roman" w:hAnsi="Times New Roman" w:cs="Times New Roman"/>
          <w:sz w:val="20"/>
          <w:szCs w:val="20"/>
        </w:rPr>
        <w:t>).</w:t>
      </w:r>
    </w:p>
    <w:p w:rsidR="00076825" w:rsidRPr="002067E9" w:rsidRDefault="0016747B" w:rsidP="00D43281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2067E9">
        <w:rPr>
          <w:rFonts w:ascii="Times New Roman" w:hAnsi="Times New Roman" w:cs="Times New Roman"/>
        </w:rPr>
        <w:t xml:space="preserve">As análises dos dados do sobrevoo indicam que a erosão apresenta em 2016: </w:t>
      </w:r>
      <w:r w:rsidR="00B40EAD" w:rsidRPr="002067E9">
        <w:rPr>
          <w:rFonts w:ascii="Times New Roman" w:hAnsi="Times New Roman" w:cs="Times New Roman"/>
        </w:rPr>
        <w:t>1350 metros de eixo longitudinal</w:t>
      </w:r>
      <w:r w:rsidR="00FF7F42" w:rsidRPr="002067E9">
        <w:rPr>
          <w:rFonts w:ascii="Times New Roman" w:hAnsi="Times New Roman" w:cs="Times New Roman"/>
        </w:rPr>
        <w:t xml:space="preserve"> (Figura </w:t>
      </w:r>
      <w:r w:rsidR="00713067" w:rsidRPr="002067E9">
        <w:rPr>
          <w:rFonts w:ascii="Times New Roman" w:hAnsi="Times New Roman" w:cs="Times New Roman"/>
        </w:rPr>
        <w:t>5</w:t>
      </w:r>
      <w:r w:rsidR="00FF7F42" w:rsidRPr="002067E9">
        <w:rPr>
          <w:rFonts w:ascii="Times New Roman" w:hAnsi="Times New Roman" w:cs="Times New Roman"/>
        </w:rPr>
        <w:t>A)</w:t>
      </w:r>
      <w:r w:rsidR="00B40EAD" w:rsidRPr="002067E9">
        <w:rPr>
          <w:rFonts w:ascii="Times New Roman" w:hAnsi="Times New Roman" w:cs="Times New Roman"/>
        </w:rPr>
        <w:t>, 24 metros de profundidade máxima em sua</w:t>
      </w:r>
      <w:r w:rsidR="00AC7424" w:rsidRPr="002067E9">
        <w:rPr>
          <w:rFonts w:ascii="Times New Roman" w:hAnsi="Times New Roman" w:cs="Times New Roman"/>
        </w:rPr>
        <w:t xml:space="preserve"> “cabeceira”</w:t>
      </w:r>
      <w:r w:rsidR="00FF7F42" w:rsidRPr="002067E9">
        <w:rPr>
          <w:rFonts w:ascii="Times New Roman" w:hAnsi="Times New Roman" w:cs="Times New Roman"/>
        </w:rPr>
        <w:t xml:space="preserve"> (Figura </w:t>
      </w:r>
      <w:r w:rsidR="00713067" w:rsidRPr="002067E9">
        <w:rPr>
          <w:rFonts w:ascii="Times New Roman" w:hAnsi="Times New Roman" w:cs="Times New Roman"/>
        </w:rPr>
        <w:t>5</w:t>
      </w:r>
      <w:r w:rsidR="00FF7F42" w:rsidRPr="002067E9">
        <w:rPr>
          <w:rFonts w:ascii="Times New Roman" w:hAnsi="Times New Roman" w:cs="Times New Roman"/>
        </w:rPr>
        <w:t>B)</w:t>
      </w:r>
      <w:r w:rsidR="00B40EAD" w:rsidRPr="002067E9">
        <w:rPr>
          <w:rFonts w:ascii="Times New Roman" w:hAnsi="Times New Roman" w:cs="Times New Roman"/>
        </w:rPr>
        <w:t>; 14 metros em seu percurso médio</w:t>
      </w:r>
      <w:r w:rsidR="00FF7F42" w:rsidRPr="002067E9">
        <w:rPr>
          <w:rFonts w:ascii="Times New Roman" w:hAnsi="Times New Roman" w:cs="Times New Roman"/>
        </w:rPr>
        <w:t xml:space="preserve"> (Figura </w:t>
      </w:r>
      <w:r w:rsidR="00713067" w:rsidRPr="002067E9">
        <w:rPr>
          <w:rFonts w:ascii="Times New Roman" w:hAnsi="Times New Roman" w:cs="Times New Roman"/>
        </w:rPr>
        <w:t>5</w:t>
      </w:r>
      <w:r w:rsidR="00FF7F42" w:rsidRPr="002067E9">
        <w:rPr>
          <w:rFonts w:ascii="Times New Roman" w:hAnsi="Times New Roman" w:cs="Times New Roman"/>
        </w:rPr>
        <w:t>C)</w:t>
      </w:r>
      <w:r w:rsidR="00B40EAD" w:rsidRPr="002067E9">
        <w:rPr>
          <w:rFonts w:ascii="Times New Roman" w:hAnsi="Times New Roman" w:cs="Times New Roman"/>
        </w:rPr>
        <w:t>; média de 4 metros na sua trajetória final</w:t>
      </w:r>
      <w:r w:rsidR="00FF7F42" w:rsidRPr="002067E9">
        <w:rPr>
          <w:rFonts w:ascii="Times New Roman" w:hAnsi="Times New Roman" w:cs="Times New Roman"/>
        </w:rPr>
        <w:t xml:space="preserve"> (Figura </w:t>
      </w:r>
      <w:r w:rsidR="00713067" w:rsidRPr="002067E9">
        <w:rPr>
          <w:rFonts w:ascii="Times New Roman" w:hAnsi="Times New Roman" w:cs="Times New Roman"/>
        </w:rPr>
        <w:t>5</w:t>
      </w:r>
      <w:r w:rsidR="00FF7F42" w:rsidRPr="002067E9">
        <w:rPr>
          <w:rFonts w:ascii="Times New Roman" w:hAnsi="Times New Roman" w:cs="Times New Roman"/>
        </w:rPr>
        <w:t>D)</w:t>
      </w:r>
      <w:r w:rsidR="00B40EAD" w:rsidRPr="002067E9">
        <w:rPr>
          <w:rFonts w:ascii="Times New Roman" w:hAnsi="Times New Roman" w:cs="Times New Roman"/>
        </w:rPr>
        <w:t xml:space="preserve">. 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9"/>
        <w:gridCol w:w="4647"/>
      </w:tblGrid>
      <w:tr w:rsidR="002067E9" w:rsidRPr="002067E9" w:rsidTr="00E4707D">
        <w:tc>
          <w:tcPr>
            <w:tcW w:w="4639" w:type="dxa"/>
          </w:tcPr>
          <w:p w:rsidR="0016747B" w:rsidRPr="002067E9" w:rsidRDefault="00ED3616" w:rsidP="00267AD7">
            <w:pPr>
              <w:spacing w:after="12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noProof/>
                <w:lang w:eastAsia="pt-BR"/>
              </w:rPr>
              <w:pict w14:anchorId="39294F3E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2" o:spid="_x0000_s1026" type="#_x0000_t202" style="position:absolute;left:0;text-align:left;margin-left:17.9pt;margin-top:73.45pt;width:25.65pt;height:21.1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">
                  <v:textbox>
                    <w:txbxContent>
                      <w:p w:rsidR="0016747B" w:rsidRDefault="0016747B">
                        <w:r>
                          <w:t>A</w:t>
                        </w:r>
                      </w:p>
                    </w:txbxContent>
                  </v:textbox>
                </v:shape>
              </w:pict>
            </w:r>
            <w:r w:rsidR="0016747B" w:rsidRPr="002067E9">
              <w:rPr>
                <w:rFonts w:ascii="Times New Roman" w:hAnsi="Times New Roman" w:cs="Times New Roman"/>
                <w:noProof/>
                <w:lang w:eastAsia="pt-BR"/>
              </w:rPr>
              <w:drawing>
                <wp:inline distT="0" distB="0" distL="0" distR="0">
                  <wp:extent cx="2825572" cy="1389413"/>
                  <wp:effectExtent l="0" t="0" r="0" b="0"/>
                  <wp:docPr id="6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erfil_longitudinal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2104" cy="1392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7" w:type="dxa"/>
          </w:tcPr>
          <w:p w:rsidR="0016747B" w:rsidRPr="002067E9" w:rsidRDefault="00ED3616" w:rsidP="00267AD7">
            <w:pPr>
              <w:spacing w:after="12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t-BR"/>
              </w:rPr>
              <w:pict w14:anchorId="3B8F92DF">
                <v:shape id="_x0000_s1027" type="#_x0000_t202" style="position:absolute;left:0;text-align:left;margin-left:19.6pt;margin-top:76.85pt;width:25.65pt;height:21.1pt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">
                  <v:textbox>
                    <w:txbxContent>
                      <w:p w:rsidR="0016747B" w:rsidRDefault="0016747B" w:rsidP="0016747B">
                        <w:r>
                          <w:t>B</w:t>
                        </w:r>
                      </w:p>
                    </w:txbxContent>
                  </v:textbox>
                </v:shape>
              </w:pict>
            </w:r>
            <w:r w:rsidR="0016747B" w:rsidRPr="002067E9">
              <w:rPr>
                <w:rFonts w:ascii="Times New Roman" w:hAnsi="Times New Roman" w:cs="Times New Roman"/>
                <w:noProof/>
                <w:lang w:eastAsia="pt-BR"/>
              </w:rPr>
              <w:drawing>
                <wp:inline distT="0" distB="0" distL="0" distR="0">
                  <wp:extent cx="2830664" cy="1489405"/>
                  <wp:effectExtent l="0" t="0" r="0" b="0"/>
                  <wp:docPr id="7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erfil_transversal1 (1).jp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1412" cy="1495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67E9" w:rsidRPr="002067E9" w:rsidTr="00E4707D">
        <w:tc>
          <w:tcPr>
            <w:tcW w:w="4639" w:type="dxa"/>
          </w:tcPr>
          <w:p w:rsidR="0016747B" w:rsidRPr="002067E9" w:rsidRDefault="00ED3616" w:rsidP="00267AD7">
            <w:pPr>
              <w:spacing w:after="12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t-BR"/>
              </w:rPr>
              <w:pict w14:anchorId="04BB3803">
                <v:shape id="_x0000_s1028" type="#_x0000_t202" style="position:absolute;left:0;text-align:left;margin-left:17.9pt;margin-top:79.9pt;width:25.65pt;height:21.1pt;z-index:2516613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">
                  <v:textbox>
                    <w:txbxContent>
                      <w:p w:rsidR="0016747B" w:rsidRDefault="0016747B" w:rsidP="0016747B">
                        <w:r>
                          <w:t>C</w:t>
                        </w:r>
                      </w:p>
                    </w:txbxContent>
                  </v:textbox>
                </v:shape>
              </w:pict>
            </w:r>
            <w:r w:rsidR="0016747B" w:rsidRPr="002067E9">
              <w:rPr>
                <w:rFonts w:ascii="Times New Roman" w:hAnsi="Times New Roman" w:cs="Times New Roman"/>
                <w:noProof/>
                <w:lang w:eastAsia="pt-BR"/>
              </w:rPr>
              <w:drawing>
                <wp:inline distT="0" distB="0" distL="0" distR="0">
                  <wp:extent cx="2821166" cy="1534602"/>
                  <wp:effectExtent l="0" t="0" r="0" b="0"/>
                  <wp:docPr id="8" name="Image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erfil_transversal2.jp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491" cy="153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7" w:type="dxa"/>
          </w:tcPr>
          <w:p w:rsidR="0016747B" w:rsidRPr="002067E9" w:rsidRDefault="00ED3616" w:rsidP="00267AD7">
            <w:pPr>
              <w:spacing w:after="12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t-BR"/>
              </w:rPr>
              <w:pict w14:anchorId="7C131CA8">
                <v:shape id="_x0000_s1029" type="#_x0000_t202" style="position:absolute;left:0;text-align:left;margin-left:24pt;margin-top:79.9pt;width:25.65pt;height:21.1pt;z-index:25166233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">
                  <v:textbox>
                    <w:txbxContent>
                      <w:p w:rsidR="0016747B" w:rsidRDefault="0016747B" w:rsidP="0016747B">
                        <w:r>
                          <w:t>D</w:t>
                        </w:r>
                      </w:p>
                    </w:txbxContent>
                  </v:textbox>
                </v:shape>
              </w:pict>
            </w:r>
            <w:r w:rsidR="0016747B" w:rsidRPr="002067E9">
              <w:rPr>
                <w:rFonts w:ascii="Times New Roman" w:hAnsi="Times New Roman" w:cs="Times New Roman"/>
                <w:noProof/>
                <w:lang w:eastAsia="pt-BR"/>
              </w:rPr>
              <w:drawing>
                <wp:inline distT="0" distB="0" distL="0" distR="0">
                  <wp:extent cx="2767054" cy="1532474"/>
                  <wp:effectExtent l="0" t="0" r="0" b="0"/>
                  <wp:docPr id="9" name="Image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erfil_transversal3.jp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0278" cy="1534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67E9" w:rsidRPr="002067E9" w:rsidTr="00E4707D">
        <w:tc>
          <w:tcPr>
            <w:tcW w:w="9286" w:type="dxa"/>
            <w:gridSpan w:val="2"/>
          </w:tcPr>
          <w:p w:rsidR="00E4707D" w:rsidRPr="00D43281" w:rsidRDefault="00E4707D" w:rsidP="00D432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281">
              <w:rPr>
                <w:rFonts w:ascii="Times New Roman" w:hAnsi="Times New Roman" w:cs="Times New Roman"/>
                <w:sz w:val="20"/>
                <w:szCs w:val="20"/>
              </w:rPr>
              <w:t xml:space="preserve">Figura </w:t>
            </w:r>
            <w:r w:rsidR="00466485" w:rsidRPr="00D4328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D43281">
              <w:rPr>
                <w:rFonts w:ascii="Times New Roman" w:hAnsi="Times New Roman" w:cs="Times New Roman"/>
                <w:sz w:val="20"/>
                <w:szCs w:val="20"/>
              </w:rPr>
              <w:t xml:space="preserve"> – Detalhe dos perfis. A- Perfil de elevação longitudi</w:t>
            </w:r>
            <w:r w:rsidR="00D43281">
              <w:rPr>
                <w:rFonts w:ascii="Times New Roman" w:hAnsi="Times New Roman" w:cs="Times New Roman"/>
                <w:sz w:val="20"/>
                <w:szCs w:val="20"/>
              </w:rPr>
              <w:t>nal; B – Perfil 1 transversal (</w:t>
            </w:r>
            <w:r w:rsidRPr="00D43281">
              <w:rPr>
                <w:rFonts w:ascii="Times New Roman" w:hAnsi="Times New Roman" w:cs="Times New Roman"/>
                <w:sz w:val="20"/>
                <w:szCs w:val="20"/>
              </w:rPr>
              <w:t xml:space="preserve">profundidade máxima; </w:t>
            </w:r>
            <w:proofErr w:type="gramStart"/>
            <w:r w:rsidRPr="00D43281">
              <w:rPr>
                <w:rFonts w:ascii="Times New Roman" w:hAnsi="Times New Roman" w:cs="Times New Roman"/>
                <w:sz w:val="20"/>
                <w:szCs w:val="20"/>
              </w:rPr>
              <w:t>C  –</w:t>
            </w:r>
            <w:proofErr w:type="gramEnd"/>
            <w:r w:rsidRPr="00D43281">
              <w:rPr>
                <w:rFonts w:ascii="Times New Roman" w:hAnsi="Times New Roman" w:cs="Times New Roman"/>
                <w:sz w:val="20"/>
                <w:szCs w:val="20"/>
              </w:rPr>
              <w:t xml:space="preserve"> Perfil 2 transversal</w:t>
            </w:r>
            <w:r w:rsidR="00D21239" w:rsidRPr="00D4328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D43281">
              <w:rPr>
                <w:rFonts w:ascii="Times New Roman" w:hAnsi="Times New Roman" w:cs="Times New Roman"/>
                <w:sz w:val="20"/>
                <w:szCs w:val="20"/>
              </w:rPr>
              <w:t>profundidade em percurso médio; D – Perfil 3 transversal na trajetória final.</w:t>
            </w:r>
          </w:p>
          <w:p w:rsidR="00006294" w:rsidRPr="00D43281" w:rsidRDefault="00006294" w:rsidP="00D432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14BE5" w:rsidRPr="002067E9" w:rsidRDefault="00A14BE5" w:rsidP="00A14BE5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2067E9">
        <w:rPr>
          <w:rFonts w:ascii="Times New Roman" w:hAnsi="Times New Roman" w:cs="Times New Roman"/>
        </w:rPr>
        <w:lastRenderedPageBreak/>
        <w:t xml:space="preserve">Para Gomes, </w:t>
      </w:r>
      <w:proofErr w:type="spellStart"/>
      <w:r w:rsidRPr="002067E9">
        <w:rPr>
          <w:rFonts w:ascii="Times New Roman" w:hAnsi="Times New Roman" w:cs="Times New Roman"/>
        </w:rPr>
        <w:t>Filizola</w:t>
      </w:r>
      <w:proofErr w:type="spellEnd"/>
      <w:r w:rsidRPr="002067E9">
        <w:rPr>
          <w:rFonts w:ascii="Times New Roman" w:hAnsi="Times New Roman" w:cs="Times New Roman"/>
        </w:rPr>
        <w:t xml:space="preserve"> e </w:t>
      </w:r>
      <w:proofErr w:type="spellStart"/>
      <w:r w:rsidRPr="002067E9">
        <w:rPr>
          <w:rFonts w:ascii="Times New Roman" w:hAnsi="Times New Roman" w:cs="Times New Roman"/>
        </w:rPr>
        <w:t>Boulet</w:t>
      </w:r>
      <w:proofErr w:type="spellEnd"/>
      <w:r w:rsidRPr="002067E9">
        <w:rPr>
          <w:rFonts w:ascii="Times New Roman" w:hAnsi="Times New Roman" w:cs="Times New Roman"/>
        </w:rPr>
        <w:t xml:space="preserve"> (S/D)</w:t>
      </w:r>
      <w:r>
        <w:rPr>
          <w:rFonts w:ascii="Times New Roman" w:hAnsi="Times New Roman" w:cs="Times New Roman"/>
        </w:rPr>
        <w:t>,</w:t>
      </w:r>
      <w:r w:rsidRPr="002067E9">
        <w:rPr>
          <w:rFonts w:ascii="Times New Roman" w:hAnsi="Times New Roman" w:cs="Times New Roman"/>
        </w:rPr>
        <w:t xml:space="preserve"> entre 1995 e 2000 o processo erosivo avançou pouco longitudinalmente, estando possivelmente mais associado à presença de material </w:t>
      </w:r>
      <w:proofErr w:type="spellStart"/>
      <w:r w:rsidRPr="002067E9">
        <w:rPr>
          <w:rFonts w:ascii="Times New Roman" w:hAnsi="Times New Roman" w:cs="Times New Roman"/>
        </w:rPr>
        <w:t>argilo</w:t>
      </w:r>
      <w:proofErr w:type="spellEnd"/>
      <w:r w:rsidRPr="002067E9">
        <w:rPr>
          <w:rFonts w:ascii="Times New Roman" w:hAnsi="Times New Roman" w:cs="Times New Roman"/>
        </w:rPr>
        <w:t xml:space="preserve">-arenoso no interior da erosão do que </w:t>
      </w:r>
      <w:r>
        <w:rPr>
          <w:rFonts w:ascii="Times New Roman" w:hAnsi="Times New Roman" w:cs="Times New Roman"/>
        </w:rPr>
        <w:t>à</w:t>
      </w:r>
      <w:r w:rsidRPr="002067E9">
        <w:rPr>
          <w:rFonts w:ascii="Times New Roman" w:hAnsi="Times New Roman" w:cs="Times New Roman"/>
        </w:rPr>
        <w:t xml:space="preserve">s curvas de nível instaladas </w:t>
      </w:r>
      <w:r>
        <w:rPr>
          <w:rFonts w:ascii="Times New Roman" w:hAnsi="Times New Roman" w:cs="Times New Roman"/>
        </w:rPr>
        <w:t>a</w:t>
      </w:r>
      <w:r w:rsidRPr="002067E9">
        <w:rPr>
          <w:rFonts w:ascii="Times New Roman" w:hAnsi="Times New Roman" w:cs="Times New Roman"/>
        </w:rPr>
        <w:t xml:space="preserve"> montante da área. No entanto, a forma </w:t>
      </w:r>
      <w:proofErr w:type="spellStart"/>
      <w:r w:rsidRPr="002067E9">
        <w:rPr>
          <w:rFonts w:ascii="Times New Roman" w:hAnsi="Times New Roman" w:cs="Times New Roman"/>
        </w:rPr>
        <w:t>me</w:t>
      </w:r>
      <w:r>
        <w:rPr>
          <w:rFonts w:ascii="Times New Roman" w:hAnsi="Times New Roman" w:cs="Times New Roman"/>
        </w:rPr>
        <w:t>a</w:t>
      </w:r>
      <w:r w:rsidRPr="002067E9">
        <w:rPr>
          <w:rFonts w:ascii="Times New Roman" w:hAnsi="Times New Roman" w:cs="Times New Roman"/>
        </w:rPr>
        <w:t>ndrante</w:t>
      </w:r>
      <w:proofErr w:type="spellEnd"/>
      <w:r w:rsidRPr="002067E9">
        <w:rPr>
          <w:rFonts w:ascii="Times New Roman" w:hAnsi="Times New Roman" w:cs="Times New Roman"/>
        </w:rPr>
        <w:t xml:space="preserve"> na porção média e a abertura de ramificações </w:t>
      </w:r>
      <w:r>
        <w:rPr>
          <w:rFonts w:ascii="Times New Roman" w:hAnsi="Times New Roman" w:cs="Times New Roman"/>
        </w:rPr>
        <w:t xml:space="preserve">laterais </w:t>
      </w:r>
      <w:r w:rsidRPr="002067E9">
        <w:rPr>
          <w:rFonts w:ascii="Times New Roman" w:hAnsi="Times New Roman" w:cs="Times New Roman"/>
        </w:rPr>
        <w:t xml:space="preserve">sobre solo de caraterísticas arenosas indicavam que a feição ainda continuava evoluindo. </w:t>
      </w:r>
    </w:p>
    <w:p w:rsidR="00A14BE5" w:rsidRPr="002067E9" w:rsidRDefault="00A14BE5" w:rsidP="00A14BE5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2067E9">
        <w:rPr>
          <w:rFonts w:ascii="Times New Roman" w:hAnsi="Times New Roman" w:cs="Times New Roman"/>
        </w:rPr>
        <w:t xml:space="preserve">As comparações entre as medições obtidas no cadastro e pelo levantamento do VANT indicam que a </w:t>
      </w:r>
      <w:proofErr w:type="spellStart"/>
      <w:r w:rsidRPr="002067E9">
        <w:rPr>
          <w:rFonts w:ascii="Times New Roman" w:hAnsi="Times New Roman" w:cs="Times New Roman"/>
        </w:rPr>
        <w:t>Chitolina</w:t>
      </w:r>
      <w:proofErr w:type="spellEnd"/>
      <w:r w:rsidRPr="002067E9"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encontra-se</w:t>
      </w:r>
      <w:proofErr w:type="gramEnd"/>
      <w:r w:rsidRPr="002067E9">
        <w:rPr>
          <w:rFonts w:ascii="Times New Roman" w:hAnsi="Times New Roman" w:cs="Times New Roman"/>
        </w:rPr>
        <w:t xml:space="preserve"> estabilizada nos últimos 30 anos, não apresentando crescimento longitudinal. No entanto, verifica-se no trecho médio </w:t>
      </w:r>
      <w:r>
        <w:rPr>
          <w:rFonts w:ascii="Times New Roman" w:hAnsi="Times New Roman" w:cs="Times New Roman"/>
        </w:rPr>
        <w:t>o seu alargamento relacionado à</w:t>
      </w:r>
      <w:r w:rsidRPr="002067E9">
        <w:rPr>
          <w:rFonts w:ascii="Times New Roman" w:hAnsi="Times New Roman" w:cs="Times New Roman"/>
        </w:rPr>
        <w:t xml:space="preserve"> presença de </w:t>
      </w:r>
      <w:proofErr w:type="spellStart"/>
      <w:r w:rsidRPr="002067E9">
        <w:rPr>
          <w:rFonts w:ascii="Times New Roman" w:hAnsi="Times New Roman" w:cs="Times New Roman"/>
          <w:i/>
        </w:rPr>
        <w:t>piping</w:t>
      </w:r>
      <w:r>
        <w:rPr>
          <w:rFonts w:ascii="Times New Roman" w:hAnsi="Times New Roman" w:cs="Times New Roman"/>
          <w:i/>
        </w:rPr>
        <w:t>s</w:t>
      </w:r>
      <w:proofErr w:type="spellEnd"/>
      <w:r w:rsidRPr="002067E9">
        <w:rPr>
          <w:rFonts w:ascii="Times New Roman" w:hAnsi="Times New Roman" w:cs="Times New Roman"/>
        </w:rPr>
        <w:t>, taludes rachados e/ou processo de desmoronamentos</w:t>
      </w:r>
      <w:r>
        <w:rPr>
          <w:rFonts w:ascii="Times New Roman" w:hAnsi="Times New Roman" w:cs="Times New Roman"/>
        </w:rPr>
        <w:t>,</w:t>
      </w:r>
      <w:r w:rsidRPr="002067E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os quais</w:t>
      </w:r>
      <w:r w:rsidRPr="002067E9">
        <w:rPr>
          <w:rFonts w:ascii="Times New Roman" w:hAnsi="Times New Roman" w:cs="Times New Roman"/>
        </w:rPr>
        <w:t xml:space="preserve"> estão cedendo material para o </w:t>
      </w:r>
      <w:proofErr w:type="spellStart"/>
      <w:r w:rsidRPr="002067E9">
        <w:rPr>
          <w:rFonts w:ascii="Times New Roman" w:hAnsi="Times New Roman" w:cs="Times New Roman"/>
        </w:rPr>
        <w:t>entulhamento</w:t>
      </w:r>
      <w:proofErr w:type="spellEnd"/>
      <w:r w:rsidRPr="002067E9">
        <w:rPr>
          <w:rFonts w:ascii="Times New Roman" w:hAnsi="Times New Roman" w:cs="Times New Roman"/>
        </w:rPr>
        <w:t xml:space="preserve"> do processo erosivo (Figura 6). Este material está promovendo o assoreamento do canal de drenagem anteriormente presente na erosão; o interior da erosão apresenta-se </w:t>
      </w:r>
      <w:proofErr w:type="spellStart"/>
      <w:r w:rsidRPr="002067E9">
        <w:rPr>
          <w:rFonts w:ascii="Times New Roman" w:hAnsi="Times New Roman" w:cs="Times New Roman"/>
        </w:rPr>
        <w:t>revegetado</w:t>
      </w:r>
      <w:proofErr w:type="spellEnd"/>
      <w:r w:rsidRPr="002067E9">
        <w:rPr>
          <w:rFonts w:ascii="Times New Roman" w:hAnsi="Times New Roman" w:cs="Times New Roman"/>
        </w:rPr>
        <w:t xml:space="preserve"> com espécies </w:t>
      </w:r>
      <w:proofErr w:type="spellStart"/>
      <w:r w:rsidRPr="002067E9">
        <w:rPr>
          <w:rFonts w:ascii="Times New Roman" w:hAnsi="Times New Roman" w:cs="Times New Roman"/>
        </w:rPr>
        <w:t>graminosas</w:t>
      </w:r>
      <w:proofErr w:type="spellEnd"/>
      <w:r w:rsidRPr="002067E9">
        <w:rPr>
          <w:rFonts w:ascii="Times New Roman" w:hAnsi="Times New Roman" w:cs="Times New Roman"/>
        </w:rPr>
        <w:t xml:space="preserve"> e algumas espécies arbóreas.  </w:t>
      </w:r>
    </w:p>
    <w:p w:rsidR="00267AD7" w:rsidRPr="002067E9" w:rsidRDefault="00ED3616" w:rsidP="00D4328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t-BR"/>
        </w:rPr>
        <w:pict w14:anchorId="07C36BF0"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AutoShape 7" o:spid="_x0000_s1030" type="#_x0000_t67" style="position:absolute;left:0;text-align:left;margin-left:103.6pt;margin-top:120.5pt;width:16.1pt;height:32.85pt;rotation:-3538823fd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" adj="16189,5425">
            <v:textbox style="layout-flow:vertical-ideographic"/>
          </v:shape>
        </w:pict>
      </w:r>
      <w:r w:rsidR="00267AD7" w:rsidRPr="002067E9">
        <w:rPr>
          <w:rFonts w:ascii="Times New Roman" w:hAnsi="Times New Roman" w:cs="Times New Roman"/>
          <w:noProof/>
          <w:lang w:eastAsia="pt-BR"/>
        </w:rPr>
        <w:drawing>
          <wp:inline distT="0" distB="0" distL="0" distR="0">
            <wp:extent cx="3858936" cy="217070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1022_113716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8936" cy="217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5B68" w:rsidRDefault="00267AD7" w:rsidP="00D4328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43281">
        <w:rPr>
          <w:rFonts w:ascii="Times New Roman" w:hAnsi="Times New Roman" w:cs="Times New Roman"/>
          <w:sz w:val="20"/>
          <w:szCs w:val="20"/>
        </w:rPr>
        <w:t xml:space="preserve">Figura </w:t>
      </w:r>
      <w:r w:rsidR="00967AA4" w:rsidRPr="00D43281">
        <w:rPr>
          <w:rFonts w:ascii="Times New Roman" w:hAnsi="Times New Roman" w:cs="Times New Roman"/>
          <w:sz w:val="20"/>
          <w:szCs w:val="20"/>
        </w:rPr>
        <w:t>6</w:t>
      </w:r>
      <w:r w:rsidRPr="00D43281">
        <w:rPr>
          <w:rFonts w:ascii="Times New Roman" w:hAnsi="Times New Roman" w:cs="Times New Roman"/>
          <w:sz w:val="20"/>
          <w:szCs w:val="20"/>
        </w:rPr>
        <w:t xml:space="preserve"> – Desmoronamentos de taludes. Seta indica interior da erosão em processo de revegetação</w:t>
      </w:r>
      <w:r w:rsidR="00006294" w:rsidRPr="00D43281">
        <w:rPr>
          <w:rFonts w:ascii="Times New Roman" w:hAnsi="Times New Roman" w:cs="Times New Roman"/>
          <w:sz w:val="20"/>
          <w:szCs w:val="20"/>
        </w:rPr>
        <w:t xml:space="preserve"> espontânea em seu fundo</w:t>
      </w:r>
      <w:r w:rsidRPr="00D43281">
        <w:rPr>
          <w:rFonts w:ascii="Times New Roman" w:hAnsi="Times New Roman" w:cs="Times New Roman"/>
          <w:sz w:val="20"/>
          <w:szCs w:val="20"/>
        </w:rPr>
        <w:t xml:space="preserve">. Fonte: Faria, out.2016.  </w:t>
      </w:r>
    </w:p>
    <w:p w:rsidR="00D43281" w:rsidRPr="00D43281" w:rsidRDefault="00D43281" w:rsidP="00D4328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14BE5" w:rsidRPr="002067E9" w:rsidRDefault="00A14BE5" w:rsidP="00A14BE5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2067E9">
        <w:rPr>
          <w:rFonts w:ascii="Times New Roman" w:hAnsi="Times New Roman" w:cs="Times New Roman"/>
        </w:rPr>
        <w:t>As ramificações identificadas na década de 2000 não foram identificadas no sobrevoo com o VANT.  A contenção do escoamento superficial por meio de curvas de nível</w:t>
      </w:r>
      <w:r>
        <w:rPr>
          <w:rFonts w:ascii="Times New Roman" w:hAnsi="Times New Roman" w:cs="Times New Roman"/>
        </w:rPr>
        <w:t xml:space="preserve"> e isolamento da área</w:t>
      </w:r>
      <w:r w:rsidRPr="002067E9">
        <w:rPr>
          <w:rFonts w:ascii="Times New Roman" w:hAnsi="Times New Roman" w:cs="Times New Roman"/>
        </w:rPr>
        <w:t xml:space="preserve"> pode</w:t>
      </w:r>
      <w:r>
        <w:rPr>
          <w:rFonts w:ascii="Times New Roman" w:hAnsi="Times New Roman" w:cs="Times New Roman"/>
        </w:rPr>
        <w:t>m</w:t>
      </w:r>
      <w:r w:rsidRPr="002067E9">
        <w:rPr>
          <w:rFonts w:ascii="Times New Roman" w:hAnsi="Times New Roman" w:cs="Times New Roman"/>
        </w:rPr>
        <w:t xml:space="preserve"> ter contribuído para </w:t>
      </w:r>
      <w:r>
        <w:rPr>
          <w:rFonts w:ascii="Times New Roman" w:hAnsi="Times New Roman" w:cs="Times New Roman"/>
        </w:rPr>
        <w:t>a</w:t>
      </w:r>
      <w:r w:rsidRPr="002067E9">
        <w:rPr>
          <w:rFonts w:ascii="Times New Roman" w:hAnsi="Times New Roman" w:cs="Times New Roman"/>
        </w:rPr>
        <w:t xml:space="preserve"> aparente estabilização do processo erosivo. </w:t>
      </w:r>
      <w:r>
        <w:rPr>
          <w:rFonts w:ascii="Times New Roman" w:hAnsi="Times New Roman" w:cs="Times New Roman"/>
        </w:rPr>
        <w:t xml:space="preserve">No entanto, o cultivo da cana-de-açúcar a montante da erosão demanda monitoramento do comportamento do lençol freático, uma vez que a causa do desenvolvimento da erosão já foi associada a retroalimentação excessiva do lençol freático. </w:t>
      </w:r>
    </w:p>
    <w:p w:rsidR="00D45255" w:rsidRPr="002067E9" w:rsidRDefault="00D45255" w:rsidP="00556C5D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3F1C2E" w:rsidRPr="00D43281" w:rsidRDefault="00607BC3" w:rsidP="00D43281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281">
        <w:rPr>
          <w:rFonts w:ascii="Times New Roman" w:hAnsi="Times New Roman" w:cs="Times New Roman"/>
          <w:b/>
          <w:sz w:val="24"/>
          <w:szCs w:val="24"/>
        </w:rPr>
        <w:t>4. Considerações Finais</w:t>
      </w:r>
    </w:p>
    <w:p w:rsidR="00A14BE5" w:rsidRDefault="00A14BE5" w:rsidP="00A14BE5">
      <w:pPr>
        <w:spacing w:after="120" w:line="360" w:lineRule="auto"/>
        <w:jc w:val="both"/>
        <w:rPr>
          <w:rFonts w:ascii="Times New Roman" w:hAnsi="Times New Roman" w:cs="Times New Roman"/>
          <w:b/>
        </w:rPr>
      </w:pPr>
      <w:r w:rsidRPr="002067E9">
        <w:rPr>
          <w:rFonts w:ascii="Times New Roman" w:hAnsi="Times New Roman" w:cs="Times New Roman"/>
          <w:bCs/>
          <w:lang w:val="pt-PT"/>
        </w:rPr>
        <w:t xml:space="preserve">A avaliação da dinâmica da </w:t>
      </w:r>
      <w:r>
        <w:rPr>
          <w:rFonts w:ascii="Times New Roman" w:hAnsi="Times New Roman" w:cs="Times New Roman"/>
          <w:bCs/>
          <w:lang w:val="pt-PT"/>
        </w:rPr>
        <w:t>e</w:t>
      </w:r>
      <w:r w:rsidRPr="002067E9">
        <w:rPr>
          <w:rFonts w:ascii="Times New Roman" w:hAnsi="Times New Roman" w:cs="Times New Roman"/>
          <w:bCs/>
          <w:lang w:val="pt-PT"/>
        </w:rPr>
        <w:t xml:space="preserve">rosão Chitolina indica que o processo não evoluiu na útlima década, </w:t>
      </w:r>
      <w:r>
        <w:rPr>
          <w:rFonts w:ascii="Times New Roman" w:hAnsi="Times New Roman" w:cs="Times New Roman"/>
          <w:bCs/>
          <w:lang w:val="pt-PT"/>
        </w:rPr>
        <w:t xml:space="preserve">pois </w:t>
      </w:r>
      <w:r w:rsidRPr="002067E9">
        <w:rPr>
          <w:rFonts w:ascii="Times New Roman" w:hAnsi="Times New Roman" w:cs="Times New Roman"/>
          <w:bCs/>
          <w:lang w:val="pt-PT"/>
        </w:rPr>
        <w:t>os dados obtidos com o VANT</w:t>
      </w:r>
      <w:r>
        <w:rPr>
          <w:rFonts w:ascii="Times New Roman" w:hAnsi="Times New Roman" w:cs="Times New Roman"/>
          <w:bCs/>
          <w:lang w:val="pt-PT"/>
        </w:rPr>
        <w:t>,</w:t>
      </w:r>
      <w:r w:rsidRPr="002067E9">
        <w:rPr>
          <w:rFonts w:ascii="Times New Roman" w:hAnsi="Times New Roman" w:cs="Times New Roman"/>
          <w:bCs/>
          <w:lang w:val="pt-PT"/>
        </w:rPr>
        <w:t xml:space="preserve"> </w:t>
      </w:r>
      <w:r>
        <w:rPr>
          <w:rFonts w:ascii="Times New Roman" w:hAnsi="Times New Roman" w:cs="Times New Roman"/>
          <w:bCs/>
          <w:lang w:val="pt-PT"/>
        </w:rPr>
        <w:t>associados a três décadas de levantamentos e estudos, indicam</w:t>
      </w:r>
      <w:r w:rsidRPr="002067E9">
        <w:rPr>
          <w:rFonts w:ascii="Times New Roman" w:hAnsi="Times New Roman" w:cs="Times New Roman"/>
          <w:bCs/>
          <w:lang w:val="pt-PT"/>
        </w:rPr>
        <w:t xml:space="preserve"> que o processo </w:t>
      </w:r>
      <w:r>
        <w:rPr>
          <w:rFonts w:ascii="Times New Roman" w:hAnsi="Times New Roman" w:cs="Times New Roman"/>
          <w:bCs/>
          <w:lang w:val="pt-PT"/>
        </w:rPr>
        <w:t xml:space="preserve">se </w:t>
      </w:r>
      <w:r w:rsidRPr="002067E9">
        <w:rPr>
          <w:rFonts w:ascii="Times New Roman" w:hAnsi="Times New Roman" w:cs="Times New Roman"/>
          <w:bCs/>
          <w:lang w:val="pt-PT"/>
        </w:rPr>
        <w:t xml:space="preserve">apresenta estabilizado em nível longitudinal e as campanhas de campo constataram que </w:t>
      </w:r>
      <w:r w:rsidRPr="002067E9">
        <w:rPr>
          <w:rFonts w:ascii="Times New Roman" w:hAnsi="Times New Roman" w:cs="Times New Roman"/>
          <w:bCs/>
          <w:lang w:val="pt-PT"/>
        </w:rPr>
        <w:lastRenderedPageBreak/>
        <w:t>apenas no setor médio há evolução dos taludes por desmoronamentos</w:t>
      </w:r>
      <w:r>
        <w:rPr>
          <w:rFonts w:ascii="Times New Roman" w:hAnsi="Times New Roman" w:cs="Times New Roman"/>
          <w:bCs/>
          <w:lang w:val="pt-PT"/>
        </w:rPr>
        <w:t>, conduzindo ao seu alargamento;</w:t>
      </w:r>
      <w:r w:rsidRPr="002067E9">
        <w:rPr>
          <w:rFonts w:ascii="Times New Roman" w:hAnsi="Times New Roman" w:cs="Times New Roman"/>
          <w:bCs/>
          <w:lang w:val="pt-PT"/>
        </w:rPr>
        <w:t xml:space="preserve"> </w:t>
      </w:r>
      <w:r>
        <w:rPr>
          <w:rFonts w:ascii="Times New Roman" w:hAnsi="Times New Roman" w:cs="Times New Roman"/>
          <w:bCs/>
          <w:lang w:val="pt-PT"/>
        </w:rPr>
        <w:t xml:space="preserve">entretanto, </w:t>
      </w:r>
      <w:r w:rsidRPr="002067E9">
        <w:rPr>
          <w:rFonts w:ascii="Times New Roman" w:hAnsi="Times New Roman" w:cs="Times New Roman"/>
          <w:bCs/>
          <w:lang w:val="pt-PT"/>
        </w:rPr>
        <w:t>tais desmoronamentos estão provovendo o entulhamento</w:t>
      </w:r>
      <w:r>
        <w:rPr>
          <w:rFonts w:ascii="Times New Roman" w:hAnsi="Times New Roman" w:cs="Times New Roman"/>
          <w:bCs/>
          <w:lang w:val="pt-PT"/>
        </w:rPr>
        <w:t xml:space="preserve"> do fundo e leito</w:t>
      </w:r>
      <w:r w:rsidRPr="002067E9">
        <w:rPr>
          <w:rFonts w:ascii="Times New Roman" w:hAnsi="Times New Roman" w:cs="Times New Roman"/>
          <w:bCs/>
          <w:lang w:val="pt-PT"/>
        </w:rPr>
        <w:t xml:space="preserve"> do </w:t>
      </w:r>
      <w:r>
        <w:rPr>
          <w:rFonts w:ascii="Times New Roman" w:hAnsi="Times New Roman" w:cs="Times New Roman"/>
          <w:bCs/>
          <w:lang w:val="pt-PT"/>
        </w:rPr>
        <w:t>foco</w:t>
      </w:r>
      <w:r w:rsidRPr="002067E9">
        <w:rPr>
          <w:rFonts w:ascii="Times New Roman" w:hAnsi="Times New Roman" w:cs="Times New Roman"/>
          <w:bCs/>
          <w:lang w:val="pt-PT"/>
        </w:rPr>
        <w:t xml:space="preserve"> erosivo. </w:t>
      </w:r>
    </w:p>
    <w:p w:rsidR="00A14BE5" w:rsidRDefault="00A14BE5" w:rsidP="00A14BE5">
      <w:pPr>
        <w:spacing w:after="120" w:line="360" w:lineRule="auto"/>
        <w:jc w:val="both"/>
        <w:rPr>
          <w:rFonts w:ascii="Times New Roman" w:hAnsi="Times New Roman" w:cs="Times New Roman"/>
          <w:lang w:val="pt-PT"/>
        </w:rPr>
      </w:pPr>
      <w:r w:rsidRPr="002067E9">
        <w:rPr>
          <w:rFonts w:ascii="Times New Roman" w:hAnsi="Times New Roman" w:cs="Times New Roman"/>
          <w:lang w:val="pt-PT"/>
        </w:rPr>
        <w:t xml:space="preserve">A utilização do VANT mostrou-se </w:t>
      </w:r>
      <w:r>
        <w:rPr>
          <w:rFonts w:ascii="Times New Roman" w:hAnsi="Times New Roman" w:cs="Times New Roman"/>
          <w:lang w:val="pt-PT"/>
        </w:rPr>
        <w:t>útil</w:t>
      </w:r>
      <w:r w:rsidRPr="002067E9">
        <w:rPr>
          <w:rFonts w:ascii="Times New Roman" w:hAnsi="Times New Roman" w:cs="Times New Roman"/>
          <w:lang w:val="pt-PT"/>
        </w:rPr>
        <w:t xml:space="preserve"> por </w:t>
      </w:r>
      <w:r>
        <w:rPr>
          <w:rFonts w:ascii="Times New Roman" w:hAnsi="Times New Roman" w:cs="Times New Roman"/>
          <w:lang w:val="pt-PT"/>
        </w:rPr>
        <w:t>reduzir</w:t>
      </w:r>
      <w:r w:rsidRPr="002067E9">
        <w:rPr>
          <w:rFonts w:ascii="Times New Roman" w:hAnsi="Times New Roman" w:cs="Times New Roman"/>
          <w:lang w:val="pt-PT"/>
        </w:rPr>
        <w:t xml:space="preserve"> </w:t>
      </w:r>
      <w:r>
        <w:rPr>
          <w:rFonts w:ascii="Times New Roman" w:hAnsi="Times New Roman" w:cs="Times New Roman"/>
          <w:lang w:val="pt-PT"/>
        </w:rPr>
        <w:t xml:space="preserve">o </w:t>
      </w:r>
      <w:r w:rsidRPr="002067E9">
        <w:rPr>
          <w:rFonts w:ascii="Times New Roman" w:hAnsi="Times New Roman" w:cs="Times New Roman"/>
          <w:lang w:val="pt-PT"/>
        </w:rPr>
        <w:t xml:space="preserve">tempo </w:t>
      </w:r>
      <w:r>
        <w:rPr>
          <w:rFonts w:ascii="Times New Roman" w:hAnsi="Times New Roman" w:cs="Times New Roman"/>
          <w:lang w:val="pt-PT"/>
        </w:rPr>
        <w:t xml:space="preserve">de cadastramento </w:t>
      </w:r>
      <w:r w:rsidRPr="002067E9">
        <w:rPr>
          <w:rFonts w:ascii="Times New Roman" w:hAnsi="Times New Roman" w:cs="Times New Roman"/>
          <w:lang w:val="pt-PT"/>
        </w:rPr>
        <w:t>e custos no monitoramento do processo</w:t>
      </w:r>
      <w:r>
        <w:rPr>
          <w:rFonts w:ascii="Times New Roman" w:hAnsi="Times New Roman" w:cs="Times New Roman"/>
          <w:lang w:val="pt-PT"/>
        </w:rPr>
        <w:t>. Nesse sentido, as principais vantagens deste imageamento encontram-se na possibilidade de mensuração do foco erosivo em toda a sua extensão, na elaboração do MDS e MDT da área, na realização de perfis longitudinais e transversais do foco e na visão panorâmica da área afetada. Contudo,</w:t>
      </w:r>
      <w:r w:rsidRPr="002067E9">
        <w:rPr>
          <w:rFonts w:ascii="Times New Roman" w:hAnsi="Times New Roman" w:cs="Times New Roman"/>
          <w:lang w:val="pt-PT"/>
        </w:rPr>
        <w:t xml:space="preserve"> atividades de campo </w:t>
      </w:r>
      <w:r w:rsidRPr="00752FDE">
        <w:rPr>
          <w:rFonts w:ascii="Times New Roman" w:hAnsi="Times New Roman" w:cs="Times New Roman"/>
          <w:i/>
          <w:lang w:val="pt-PT"/>
        </w:rPr>
        <w:t xml:space="preserve">in loco </w:t>
      </w:r>
      <w:r w:rsidRPr="002067E9">
        <w:rPr>
          <w:rFonts w:ascii="Times New Roman" w:hAnsi="Times New Roman" w:cs="Times New Roman"/>
          <w:lang w:val="pt-PT"/>
        </w:rPr>
        <w:t xml:space="preserve">ainda </w:t>
      </w:r>
      <w:r>
        <w:rPr>
          <w:rFonts w:ascii="Times New Roman" w:hAnsi="Times New Roman" w:cs="Times New Roman"/>
          <w:lang w:val="pt-PT"/>
        </w:rPr>
        <w:t xml:space="preserve">se </w:t>
      </w:r>
      <w:r w:rsidRPr="002067E9">
        <w:rPr>
          <w:rFonts w:ascii="Times New Roman" w:hAnsi="Times New Roman" w:cs="Times New Roman"/>
          <w:lang w:val="pt-PT"/>
        </w:rPr>
        <w:t>fazem necessárias para avaliações e constat</w:t>
      </w:r>
      <w:r>
        <w:rPr>
          <w:rFonts w:ascii="Times New Roman" w:hAnsi="Times New Roman" w:cs="Times New Roman"/>
          <w:lang w:val="pt-PT"/>
        </w:rPr>
        <w:t>a</w:t>
      </w:r>
      <w:r w:rsidRPr="002067E9">
        <w:rPr>
          <w:rFonts w:ascii="Times New Roman" w:hAnsi="Times New Roman" w:cs="Times New Roman"/>
          <w:lang w:val="pt-PT"/>
        </w:rPr>
        <w:t>ções particulariza</w:t>
      </w:r>
      <w:r>
        <w:rPr>
          <w:rFonts w:ascii="Times New Roman" w:hAnsi="Times New Roman" w:cs="Times New Roman"/>
          <w:lang w:val="pt-PT"/>
        </w:rPr>
        <w:t>da</w:t>
      </w:r>
      <w:r w:rsidRPr="002067E9">
        <w:rPr>
          <w:rFonts w:ascii="Times New Roman" w:hAnsi="Times New Roman" w:cs="Times New Roman"/>
          <w:lang w:val="pt-PT"/>
        </w:rPr>
        <w:t>s do processo</w:t>
      </w:r>
      <w:r>
        <w:rPr>
          <w:rFonts w:ascii="Times New Roman" w:hAnsi="Times New Roman" w:cs="Times New Roman"/>
          <w:lang w:val="pt-PT"/>
        </w:rPr>
        <w:t>, bem como para realização de ensaios e coleta de amostras</w:t>
      </w:r>
      <w:r w:rsidRPr="002067E9">
        <w:rPr>
          <w:rFonts w:ascii="Times New Roman" w:hAnsi="Times New Roman" w:cs="Times New Roman"/>
          <w:lang w:val="pt-PT"/>
        </w:rPr>
        <w:t xml:space="preserve">. </w:t>
      </w:r>
    </w:p>
    <w:p w:rsidR="00A14BE5" w:rsidRPr="003F1C2E" w:rsidRDefault="00A14BE5" w:rsidP="00A14BE5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lang w:val="pt-PT"/>
        </w:rPr>
        <w:t xml:space="preserve">Por fim, os resultados </w:t>
      </w:r>
      <w:r w:rsidRPr="002067E9">
        <w:rPr>
          <w:rFonts w:ascii="Times New Roman" w:hAnsi="Times New Roman" w:cs="Times New Roman"/>
          <w:lang w:val="pt-PT"/>
        </w:rPr>
        <w:t>obtidos poder</w:t>
      </w:r>
      <w:r>
        <w:rPr>
          <w:rFonts w:ascii="Times New Roman" w:hAnsi="Times New Roman" w:cs="Times New Roman"/>
          <w:lang w:val="pt-PT"/>
        </w:rPr>
        <w:t xml:space="preserve">ão </w:t>
      </w:r>
      <w:r w:rsidRPr="002067E9">
        <w:rPr>
          <w:rFonts w:ascii="Times New Roman" w:hAnsi="Times New Roman" w:cs="Times New Roman"/>
          <w:lang w:val="pt-PT"/>
        </w:rPr>
        <w:t xml:space="preserve">ser utilizados </w:t>
      </w:r>
      <w:r>
        <w:rPr>
          <w:rFonts w:ascii="Times New Roman" w:hAnsi="Times New Roman" w:cs="Times New Roman"/>
          <w:lang w:val="pt-PT"/>
        </w:rPr>
        <w:t>para o</w:t>
      </w:r>
      <w:r w:rsidRPr="002067E9">
        <w:rPr>
          <w:rFonts w:ascii="Times New Roman" w:hAnsi="Times New Roman" w:cs="Times New Roman"/>
          <w:lang w:val="pt-PT"/>
        </w:rPr>
        <w:t xml:space="preserve"> monit</w:t>
      </w:r>
      <w:r>
        <w:rPr>
          <w:rFonts w:ascii="Times New Roman" w:hAnsi="Times New Roman" w:cs="Times New Roman"/>
          <w:lang w:val="pt-PT"/>
        </w:rPr>
        <w:t>o</w:t>
      </w:r>
      <w:r w:rsidRPr="002067E9">
        <w:rPr>
          <w:rFonts w:ascii="Times New Roman" w:hAnsi="Times New Roman" w:cs="Times New Roman"/>
          <w:lang w:val="pt-PT"/>
        </w:rPr>
        <w:t xml:space="preserve">ramento </w:t>
      </w:r>
      <w:r>
        <w:rPr>
          <w:rFonts w:ascii="Times New Roman" w:hAnsi="Times New Roman" w:cs="Times New Roman"/>
          <w:lang w:val="pt-PT"/>
        </w:rPr>
        <w:t xml:space="preserve">futuro </w:t>
      </w:r>
      <w:r w:rsidRPr="002067E9">
        <w:rPr>
          <w:rFonts w:ascii="Times New Roman" w:hAnsi="Times New Roman" w:cs="Times New Roman"/>
          <w:lang w:val="pt-PT"/>
        </w:rPr>
        <w:t xml:space="preserve">do processo </w:t>
      </w:r>
      <w:r>
        <w:rPr>
          <w:rFonts w:ascii="Times New Roman" w:hAnsi="Times New Roman" w:cs="Times New Roman"/>
          <w:lang w:val="pt-PT"/>
        </w:rPr>
        <w:t xml:space="preserve">aqui relatado, bem como uma </w:t>
      </w:r>
      <w:r w:rsidRPr="002067E9">
        <w:rPr>
          <w:rFonts w:ascii="Times New Roman" w:hAnsi="Times New Roman" w:cs="Times New Roman"/>
          <w:lang w:val="pt-PT"/>
        </w:rPr>
        <w:t xml:space="preserve">técnica </w:t>
      </w:r>
      <w:r>
        <w:rPr>
          <w:rFonts w:ascii="Times New Roman" w:hAnsi="Times New Roman" w:cs="Times New Roman"/>
          <w:lang w:val="pt-PT"/>
        </w:rPr>
        <w:t xml:space="preserve">para análise e </w:t>
      </w:r>
      <w:r w:rsidRPr="002067E9">
        <w:rPr>
          <w:rFonts w:ascii="Times New Roman" w:hAnsi="Times New Roman" w:cs="Times New Roman"/>
          <w:lang w:val="pt-PT"/>
        </w:rPr>
        <w:t>recuperação d</w:t>
      </w:r>
      <w:r>
        <w:rPr>
          <w:rFonts w:ascii="Times New Roman" w:hAnsi="Times New Roman" w:cs="Times New Roman"/>
          <w:lang w:val="pt-PT"/>
        </w:rPr>
        <w:t>est</w:t>
      </w:r>
      <w:r w:rsidRPr="002067E9">
        <w:rPr>
          <w:rFonts w:ascii="Times New Roman" w:hAnsi="Times New Roman" w:cs="Times New Roman"/>
          <w:lang w:val="pt-PT"/>
        </w:rPr>
        <w:t xml:space="preserve">a </w:t>
      </w:r>
      <w:r>
        <w:rPr>
          <w:rFonts w:ascii="Times New Roman" w:hAnsi="Times New Roman" w:cs="Times New Roman"/>
          <w:lang w:val="pt-PT"/>
        </w:rPr>
        <w:t xml:space="preserve">e de outras </w:t>
      </w:r>
      <w:r w:rsidRPr="002067E9">
        <w:rPr>
          <w:rFonts w:ascii="Times New Roman" w:hAnsi="Times New Roman" w:cs="Times New Roman"/>
          <w:lang w:val="pt-PT"/>
        </w:rPr>
        <w:t>eros</w:t>
      </w:r>
      <w:r>
        <w:rPr>
          <w:rFonts w:ascii="Times New Roman" w:hAnsi="Times New Roman" w:cs="Times New Roman"/>
          <w:lang w:val="pt-PT"/>
        </w:rPr>
        <w:t>ões</w:t>
      </w:r>
      <w:r w:rsidRPr="002067E9">
        <w:rPr>
          <w:rFonts w:ascii="Times New Roman" w:hAnsi="Times New Roman" w:cs="Times New Roman"/>
          <w:lang w:val="pt-PT"/>
        </w:rPr>
        <w:t xml:space="preserve">. </w:t>
      </w:r>
    </w:p>
    <w:p w:rsidR="00D45255" w:rsidRPr="002067E9" w:rsidRDefault="00D45255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p w:rsidR="00D84A67" w:rsidRPr="00D43281" w:rsidRDefault="00D43281" w:rsidP="00D84A67">
      <w:pPr>
        <w:rPr>
          <w:rFonts w:ascii="Times New Roman" w:hAnsi="Times New Roman" w:cs="Times New Roman"/>
          <w:b/>
          <w:sz w:val="24"/>
          <w:szCs w:val="24"/>
        </w:rPr>
      </w:pPr>
      <w:r w:rsidRPr="00D43281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D84A67" w:rsidRPr="00D43281">
        <w:rPr>
          <w:rFonts w:ascii="Times New Roman" w:hAnsi="Times New Roman" w:cs="Times New Roman"/>
          <w:b/>
          <w:sz w:val="24"/>
          <w:szCs w:val="24"/>
        </w:rPr>
        <w:t>Agradecimentos</w:t>
      </w:r>
    </w:p>
    <w:p w:rsidR="00BF2959" w:rsidRDefault="00D45255" w:rsidP="00D43281">
      <w:pPr>
        <w:spacing w:after="120" w:line="360" w:lineRule="auto"/>
        <w:rPr>
          <w:rFonts w:ascii="Arial" w:eastAsia="Times New Roman" w:hAnsi="Arial" w:cs="Arial"/>
          <w:sz w:val="19"/>
          <w:szCs w:val="19"/>
          <w:shd w:val="clear" w:color="auto" w:fill="FFFFFF"/>
          <w:lang w:eastAsia="pt-BR"/>
        </w:rPr>
      </w:pPr>
      <w:r w:rsidRPr="00D45255">
        <w:rPr>
          <w:rFonts w:ascii="Times New Roman" w:eastAsia="Times New Roman" w:hAnsi="Times New Roman" w:cs="Times New Roman"/>
          <w:shd w:val="clear" w:color="auto" w:fill="FFFFFF"/>
          <w:lang w:eastAsia="pt-BR"/>
        </w:rPr>
        <w:t>À CAPES, pelo apoio na aquisição do VANT junto ao Programa de Pós-Graduação</w:t>
      </w:r>
      <w:r w:rsidRPr="002067E9">
        <w:rPr>
          <w:rFonts w:ascii="Times New Roman" w:eastAsia="Times New Roman" w:hAnsi="Times New Roman" w:cs="Times New Roman"/>
          <w:shd w:val="clear" w:color="auto" w:fill="FFFFFF"/>
          <w:lang w:eastAsia="pt-BR"/>
        </w:rPr>
        <w:t xml:space="preserve"> </w:t>
      </w:r>
      <w:r w:rsidRPr="00D45255">
        <w:rPr>
          <w:rFonts w:ascii="Times New Roman" w:eastAsia="Times New Roman" w:hAnsi="Times New Roman" w:cs="Times New Roman"/>
          <w:shd w:val="clear" w:color="auto" w:fill="FFFFFF"/>
          <w:lang w:eastAsia="pt-BR"/>
        </w:rPr>
        <w:t>em Geografia da Universidade Federal de Goiás (Pró-equipamentos 2012</w:t>
      </w:r>
      <w:r w:rsidRPr="002067E9">
        <w:rPr>
          <w:rFonts w:ascii="Times New Roman" w:eastAsia="Times New Roman" w:hAnsi="Times New Roman" w:cs="Times New Roman"/>
          <w:shd w:val="clear" w:color="auto" w:fill="FFFFFF"/>
          <w:lang w:eastAsia="pt-BR"/>
        </w:rPr>
        <w:t xml:space="preserve"> </w:t>
      </w:r>
      <w:r w:rsidRPr="00D45255">
        <w:rPr>
          <w:rFonts w:ascii="Times New Roman" w:eastAsia="Times New Roman" w:hAnsi="Times New Roman" w:cs="Times New Roman"/>
          <w:shd w:val="clear" w:color="auto" w:fill="FFFFFF"/>
          <w:lang w:eastAsia="pt-BR"/>
        </w:rPr>
        <w:t>e</w:t>
      </w:r>
      <w:r w:rsidRPr="002067E9">
        <w:rPr>
          <w:rFonts w:ascii="Times New Roman" w:eastAsia="Times New Roman" w:hAnsi="Times New Roman" w:cs="Times New Roman"/>
          <w:shd w:val="clear" w:color="auto" w:fill="FFFFFF"/>
          <w:lang w:eastAsia="pt-BR"/>
        </w:rPr>
        <w:t xml:space="preserve"> </w:t>
      </w:r>
      <w:r w:rsidRPr="00D45255">
        <w:rPr>
          <w:rFonts w:ascii="Times New Roman" w:eastAsia="Times New Roman" w:hAnsi="Times New Roman" w:cs="Times New Roman"/>
          <w:shd w:val="clear" w:color="auto" w:fill="FFFFFF"/>
          <w:lang w:eastAsia="pt-BR"/>
        </w:rPr>
        <w:t>2014). Ao WWF</w:t>
      </w:r>
      <w:r w:rsidRPr="002067E9">
        <w:rPr>
          <w:rFonts w:ascii="Times New Roman" w:eastAsia="Times New Roman" w:hAnsi="Times New Roman" w:cs="Times New Roman"/>
          <w:shd w:val="clear" w:color="auto" w:fill="FFFFFF"/>
          <w:lang w:eastAsia="pt-BR"/>
        </w:rPr>
        <w:t xml:space="preserve"> </w:t>
      </w:r>
      <w:r w:rsidRPr="00D45255">
        <w:rPr>
          <w:rFonts w:ascii="Times New Roman" w:eastAsia="Times New Roman" w:hAnsi="Times New Roman" w:cs="Times New Roman"/>
          <w:shd w:val="clear" w:color="auto" w:fill="FFFFFF"/>
          <w:lang w:eastAsia="pt-BR"/>
        </w:rPr>
        <w:t>(Programa</w:t>
      </w:r>
      <w:r w:rsidRPr="002067E9">
        <w:rPr>
          <w:rFonts w:ascii="Times New Roman" w:eastAsia="Times New Roman" w:hAnsi="Times New Roman" w:cs="Times New Roman"/>
          <w:shd w:val="clear" w:color="auto" w:fill="FFFFFF"/>
          <w:lang w:eastAsia="pt-BR"/>
        </w:rPr>
        <w:t xml:space="preserve"> </w:t>
      </w:r>
      <w:proofErr w:type="spellStart"/>
      <w:proofErr w:type="gramStart"/>
      <w:r w:rsidRPr="00D45255">
        <w:rPr>
          <w:rFonts w:ascii="Times New Roman" w:eastAsia="Times New Roman" w:hAnsi="Times New Roman" w:cs="Times New Roman"/>
          <w:shd w:val="clear" w:color="auto" w:fill="FFFFFF"/>
          <w:lang w:eastAsia="pt-BR"/>
        </w:rPr>
        <w:t>Ecodrones</w:t>
      </w:r>
      <w:proofErr w:type="spellEnd"/>
      <w:r w:rsidRPr="002067E9">
        <w:rPr>
          <w:rFonts w:ascii="Times New Roman" w:eastAsia="Times New Roman" w:hAnsi="Times New Roman" w:cs="Times New Roman"/>
          <w:shd w:val="clear" w:color="auto" w:fill="FFFFFF"/>
          <w:lang w:eastAsia="pt-BR"/>
        </w:rPr>
        <w:t xml:space="preserve"> </w:t>
      </w:r>
      <w:r w:rsidRPr="00D45255">
        <w:rPr>
          <w:rFonts w:ascii="Times New Roman" w:eastAsia="Times New Roman" w:hAnsi="Times New Roman" w:cs="Times New Roman"/>
          <w:shd w:val="clear" w:color="auto" w:fill="FFFFFF"/>
          <w:lang w:eastAsia="pt-BR"/>
        </w:rPr>
        <w:t>)</w:t>
      </w:r>
      <w:proofErr w:type="gramEnd"/>
      <w:r w:rsidRPr="00D45255">
        <w:rPr>
          <w:rFonts w:ascii="Times New Roman" w:eastAsia="Times New Roman" w:hAnsi="Times New Roman" w:cs="Times New Roman"/>
          <w:shd w:val="clear" w:color="auto" w:fill="FFFFFF"/>
          <w:lang w:eastAsia="pt-BR"/>
        </w:rPr>
        <w:t>, pelo apoio na manutenção do VANT.</w:t>
      </w:r>
      <w:r w:rsidR="008E146D" w:rsidRPr="008E146D">
        <w:rPr>
          <w:rFonts w:ascii="Times New Roman" w:eastAsia="Times New Roman" w:hAnsi="Times New Roman" w:cs="Times New Roman"/>
          <w:shd w:val="clear" w:color="auto" w:fill="FFFFFF"/>
          <w:lang w:eastAsia="pt-BR"/>
        </w:rPr>
        <w:t xml:space="preserve"> </w:t>
      </w:r>
      <w:r w:rsidR="008E146D" w:rsidRPr="00D45255">
        <w:rPr>
          <w:rFonts w:ascii="Times New Roman" w:eastAsia="Times New Roman" w:hAnsi="Times New Roman" w:cs="Times New Roman"/>
          <w:shd w:val="clear" w:color="auto" w:fill="FFFFFF"/>
          <w:lang w:eastAsia="pt-BR"/>
        </w:rPr>
        <w:t>À</w:t>
      </w:r>
      <w:r w:rsidR="008E146D" w:rsidRPr="002067E9">
        <w:rPr>
          <w:rFonts w:ascii="Times New Roman" w:eastAsia="Times New Roman" w:hAnsi="Times New Roman" w:cs="Times New Roman"/>
          <w:shd w:val="clear" w:color="auto" w:fill="FFFFFF"/>
          <w:lang w:eastAsia="pt-BR"/>
        </w:rPr>
        <w:t xml:space="preserve"> </w:t>
      </w:r>
      <w:r w:rsidR="008E146D" w:rsidRPr="00D45255">
        <w:rPr>
          <w:rFonts w:ascii="Times New Roman" w:eastAsia="Times New Roman" w:hAnsi="Times New Roman" w:cs="Times New Roman"/>
          <w:shd w:val="clear" w:color="auto" w:fill="FFFFFF"/>
          <w:lang w:eastAsia="pt-BR"/>
        </w:rPr>
        <w:t xml:space="preserve">Santiago &amp; Cintra, </w:t>
      </w:r>
      <w:proofErr w:type="spellStart"/>
      <w:r w:rsidR="008E146D" w:rsidRPr="00D45255">
        <w:rPr>
          <w:rFonts w:ascii="Times New Roman" w:eastAsia="Times New Roman" w:hAnsi="Times New Roman" w:cs="Times New Roman"/>
          <w:shd w:val="clear" w:color="auto" w:fill="FFFFFF"/>
          <w:lang w:eastAsia="pt-BR"/>
        </w:rPr>
        <w:t>Sensefly</w:t>
      </w:r>
      <w:proofErr w:type="spellEnd"/>
      <w:r w:rsidR="008E146D" w:rsidRPr="00D45255">
        <w:rPr>
          <w:rFonts w:ascii="Times New Roman" w:eastAsia="Times New Roman" w:hAnsi="Times New Roman" w:cs="Times New Roman"/>
          <w:shd w:val="clear" w:color="auto" w:fill="FFFFFF"/>
          <w:lang w:eastAsia="pt-BR"/>
        </w:rPr>
        <w:t xml:space="preserve"> e Pix4D, pela parceria com o</w:t>
      </w:r>
      <w:r w:rsidR="008E146D" w:rsidRPr="002067E9">
        <w:rPr>
          <w:rFonts w:ascii="Times New Roman" w:eastAsia="Times New Roman" w:hAnsi="Times New Roman" w:cs="Times New Roman"/>
          <w:shd w:val="clear" w:color="auto" w:fill="FFFFFF"/>
          <w:lang w:eastAsia="pt-BR"/>
        </w:rPr>
        <w:t xml:space="preserve"> </w:t>
      </w:r>
      <w:r w:rsidR="008E146D" w:rsidRPr="00D45255">
        <w:rPr>
          <w:rFonts w:ascii="Times New Roman" w:eastAsia="Times New Roman" w:hAnsi="Times New Roman" w:cs="Times New Roman"/>
          <w:shd w:val="clear" w:color="auto" w:fill="FFFFFF"/>
          <w:lang w:eastAsia="pt-BR"/>
        </w:rPr>
        <w:t>LAPIG/UFG</w:t>
      </w:r>
      <w:r w:rsidRPr="00D45255">
        <w:rPr>
          <w:rFonts w:ascii="Times New Roman" w:eastAsia="Times New Roman" w:hAnsi="Times New Roman" w:cs="Times New Roman"/>
          <w:lang w:eastAsia="pt-BR"/>
        </w:rPr>
        <w:t>​</w:t>
      </w:r>
      <w:r w:rsidRPr="002067E9">
        <w:rPr>
          <w:rFonts w:ascii="Arial" w:eastAsia="Times New Roman" w:hAnsi="Arial" w:cs="Arial"/>
          <w:sz w:val="19"/>
          <w:szCs w:val="19"/>
          <w:shd w:val="clear" w:color="auto" w:fill="FFFFFF"/>
          <w:lang w:eastAsia="pt-BR"/>
        </w:rPr>
        <w:t xml:space="preserve"> </w:t>
      </w:r>
    </w:p>
    <w:p w:rsidR="00D43281" w:rsidRDefault="00D43281" w:rsidP="00D43281">
      <w:pPr>
        <w:spacing w:after="120" w:line="360" w:lineRule="auto"/>
        <w:rPr>
          <w:rFonts w:ascii="Arial" w:eastAsia="Times New Roman" w:hAnsi="Arial" w:cs="Arial"/>
          <w:sz w:val="19"/>
          <w:szCs w:val="19"/>
          <w:shd w:val="clear" w:color="auto" w:fill="FFFFFF"/>
          <w:lang w:eastAsia="pt-BR"/>
        </w:rPr>
      </w:pPr>
    </w:p>
    <w:p w:rsidR="004C6619" w:rsidRPr="00D43281" w:rsidRDefault="00F16920" w:rsidP="00752FD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Bibliografia </w:t>
      </w:r>
    </w:p>
    <w:p w:rsidR="00BF2959" w:rsidRPr="00752FDE" w:rsidRDefault="00BF2959" w:rsidP="00752FDE">
      <w:pPr>
        <w:pStyle w:val="Default"/>
        <w:spacing w:after="12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52FDE">
        <w:rPr>
          <w:rFonts w:ascii="Times New Roman" w:hAnsi="Times New Roman" w:cs="Times New Roman"/>
          <w:color w:val="auto"/>
          <w:sz w:val="20"/>
          <w:szCs w:val="20"/>
        </w:rPr>
        <w:t xml:space="preserve">BOULET, R. (2001). Relatório de Consultoria referente à primeira fase dos estudos realizados para a recuperação da voçoroca </w:t>
      </w:r>
      <w:proofErr w:type="spellStart"/>
      <w:r w:rsidRPr="00752FDE">
        <w:rPr>
          <w:rFonts w:ascii="Times New Roman" w:hAnsi="Times New Roman" w:cs="Times New Roman"/>
          <w:color w:val="auto"/>
          <w:sz w:val="20"/>
          <w:szCs w:val="20"/>
        </w:rPr>
        <w:t>Chitolina</w:t>
      </w:r>
      <w:proofErr w:type="spellEnd"/>
      <w:r w:rsidRPr="00752FDE">
        <w:rPr>
          <w:rFonts w:ascii="Times New Roman" w:hAnsi="Times New Roman" w:cs="Times New Roman"/>
          <w:color w:val="auto"/>
          <w:sz w:val="20"/>
          <w:szCs w:val="20"/>
        </w:rPr>
        <w:t>, município de Mineiros –GO (Julho 2000/março 2001)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(entregue à Fundação Emas)</w:t>
      </w:r>
      <w:r w:rsidRPr="00752FDE">
        <w:rPr>
          <w:rFonts w:ascii="Times New Roman" w:hAnsi="Times New Roman" w:cs="Times New Roman"/>
          <w:color w:val="auto"/>
          <w:sz w:val="20"/>
          <w:szCs w:val="20"/>
        </w:rPr>
        <w:t>.</w:t>
      </w:r>
    </w:p>
    <w:p w:rsidR="00BF2959" w:rsidRPr="004E6533" w:rsidRDefault="00BF2959" w:rsidP="002C1F64">
      <w:pPr>
        <w:pStyle w:val="Default"/>
        <w:spacing w:after="120" w:line="276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752FDE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CABACINHA, C. </w:t>
      </w:r>
      <w:proofErr w:type="gramStart"/>
      <w:r w:rsidRPr="00752FDE">
        <w:rPr>
          <w:rFonts w:ascii="Times New Roman" w:hAnsi="Times New Roman" w:cs="Times New Roman"/>
          <w:color w:val="auto"/>
          <w:sz w:val="20"/>
          <w:szCs w:val="20"/>
          <w:lang w:val="en-US"/>
        </w:rPr>
        <w:t>D.;CASTRO</w:t>
      </w:r>
      <w:proofErr w:type="gramEnd"/>
      <w:r w:rsidRPr="00752FDE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, S. S. Relationships between floristic diversity and vegetation indices, forest structure and landscape metrics of fragments in Brazilian </w:t>
      </w:r>
      <w:proofErr w:type="spellStart"/>
      <w:r w:rsidRPr="00752FDE">
        <w:rPr>
          <w:rFonts w:ascii="Times New Roman" w:hAnsi="Times New Roman" w:cs="Times New Roman"/>
          <w:color w:val="auto"/>
          <w:sz w:val="20"/>
          <w:szCs w:val="20"/>
          <w:lang w:val="en-US"/>
        </w:rPr>
        <w:t>Cerrado</w:t>
      </w:r>
      <w:proofErr w:type="spellEnd"/>
      <w:r w:rsidRPr="00752FDE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. </w:t>
      </w:r>
      <w:r w:rsidRPr="004E6533">
        <w:rPr>
          <w:rFonts w:ascii="Times New Roman" w:hAnsi="Times New Roman" w:cs="Times New Roman"/>
          <w:color w:val="auto"/>
          <w:sz w:val="20"/>
          <w:szCs w:val="20"/>
        </w:rPr>
        <w:t xml:space="preserve">Forest </w:t>
      </w:r>
      <w:proofErr w:type="spellStart"/>
      <w:r w:rsidRPr="004E6533">
        <w:rPr>
          <w:rFonts w:ascii="Times New Roman" w:hAnsi="Times New Roman" w:cs="Times New Roman"/>
          <w:color w:val="auto"/>
          <w:sz w:val="20"/>
          <w:szCs w:val="20"/>
        </w:rPr>
        <w:t>Ecologyand</w:t>
      </w:r>
      <w:proofErr w:type="spellEnd"/>
      <w:r w:rsidRPr="004E6533">
        <w:rPr>
          <w:rFonts w:ascii="Times New Roman" w:hAnsi="Times New Roman" w:cs="Times New Roman"/>
          <w:color w:val="auto"/>
          <w:sz w:val="20"/>
          <w:szCs w:val="20"/>
        </w:rPr>
        <w:t xml:space="preserve"> Management, v. 257, p. 2157-2165, 2009.</w:t>
      </w:r>
    </w:p>
    <w:p w:rsidR="00BF2959" w:rsidRDefault="00BF2959" w:rsidP="00143C6B">
      <w:pPr>
        <w:spacing w:after="12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067E9">
        <w:rPr>
          <w:rFonts w:ascii="Times New Roman" w:hAnsi="Times New Roman" w:cs="Times New Roman"/>
          <w:sz w:val="20"/>
          <w:szCs w:val="20"/>
        </w:rPr>
        <w:t xml:space="preserve">CARVALHO, J.C.; Melo, M.T.S. A erosão à luz da legislação ambiental. Carvalho, J.C.; Sales, M.M.; Souza, N.M.; Melo, M.T.S., (org.). In: </w:t>
      </w:r>
      <w:r w:rsidRPr="002067E9">
        <w:rPr>
          <w:rFonts w:ascii="Times New Roman" w:hAnsi="Times New Roman" w:cs="Times New Roman"/>
          <w:b/>
          <w:sz w:val="20"/>
          <w:szCs w:val="20"/>
        </w:rPr>
        <w:t>Processos erosivos no centro oeste brasileiro</w:t>
      </w:r>
      <w:r w:rsidRPr="002067E9">
        <w:rPr>
          <w:rFonts w:ascii="Times New Roman" w:hAnsi="Times New Roman" w:cs="Times New Roman"/>
          <w:sz w:val="20"/>
          <w:szCs w:val="20"/>
        </w:rPr>
        <w:t xml:space="preserve">, Brasília, editora </w:t>
      </w:r>
      <w:proofErr w:type="spellStart"/>
      <w:r w:rsidRPr="002067E9">
        <w:rPr>
          <w:rFonts w:ascii="Times New Roman" w:hAnsi="Times New Roman" w:cs="Times New Roman"/>
          <w:sz w:val="20"/>
          <w:szCs w:val="20"/>
        </w:rPr>
        <w:t>Finatec</w:t>
      </w:r>
      <w:proofErr w:type="spellEnd"/>
      <w:r w:rsidRPr="002067E9">
        <w:rPr>
          <w:rFonts w:ascii="Times New Roman" w:hAnsi="Times New Roman" w:cs="Times New Roman"/>
          <w:sz w:val="20"/>
          <w:szCs w:val="20"/>
        </w:rPr>
        <w:t>, 2006. P. 1-37.</w:t>
      </w:r>
    </w:p>
    <w:p w:rsidR="00BF2959" w:rsidRPr="002067E9" w:rsidRDefault="00BF2959" w:rsidP="00143C6B">
      <w:pPr>
        <w:spacing w:after="12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CASTRO, S.S.</w:t>
      </w:r>
      <w:r w:rsidRPr="004E4FCC">
        <w:t xml:space="preserve"> </w:t>
      </w:r>
      <w:r w:rsidRPr="004E4FCC">
        <w:rPr>
          <w:rFonts w:ascii="Times New Roman" w:hAnsi="Times New Roman" w:cs="Times New Roman"/>
          <w:sz w:val="20"/>
          <w:szCs w:val="20"/>
        </w:rPr>
        <w:t>Erosão hídrica na alta bacia do rio A</w:t>
      </w:r>
      <w:r>
        <w:rPr>
          <w:rFonts w:ascii="Times New Roman" w:hAnsi="Times New Roman" w:cs="Times New Roman"/>
          <w:sz w:val="20"/>
          <w:szCs w:val="20"/>
        </w:rPr>
        <w:t>raguaia: distribuição, condicio</w:t>
      </w:r>
      <w:r w:rsidRPr="004E4FCC">
        <w:rPr>
          <w:rFonts w:ascii="Times New Roman" w:hAnsi="Times New Roman" w:cs="Times New Roman"/>
          <w:sz w:val="20"/>
          <w:szCs w:val="20"/>
        </w:rPr>
        <w:t>nantes, origem e dinâmica atual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4E4FCC">
        <w:rPr>
          <w:sz w:val="18"/>
          <w:szCs w:val="18"/>
        </w:rPr>
        <w:t xml:space="preserve"> </w:t>
      </w:r>
      <w:r w:rsidRPr="00752FDE">
        <w:rPr>
          <w:rFonts w:ascii="Times New Roman" w:hAnsi="Times New Roman" w:cs="Times New Roman"/>
          <w:sz w:val="20"/>
          <w:szCs w:val="20"/>
        </w:rPr>
        <w:t>Revista do Departamento de Geografia, 17: 38-60, 2005.</w:t>
      </w:r>
    </w:p>
    <w:p w:rsidR="00BF2959" w:rsidRPr="002067E9" w:rsidRDefault="00BF2959" w:rsidP="00143C6B">
      <w:pPr>
        <w:pStyle w:val="Default"/>
        <w:spacing w:after="120" w:line="276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2067E9">
        <w:rPr>
          <w:rFonts w:ascii="Times New Roman" w:hAnsi="Times New Roman" w:cs="Times New Roman"/>
          <w:color w:val="auto"/>
          <w:sz w:val="20"/>
          <w:szCs w:val="20"/>
        </w:rPr>
        <w:t xml:space="preserve">CASTRO, S.S.; BARBALHO, M.G.S.; MARINHO, G.V.; CAMPOS, A.B.; SALOMÃO, F.X.T.; VECHIATTO, A. Condicionantes hidrológicos, geomorfológicos, pedológicos e de uso e manejo dos solos na circulação hídrica e processos de </w:t>
      </w:r>
      <w:proofErr w:type="spellStart"/>
      <w:r w:rsidRPr="002067E9">
        <w:rPr>
          <w:rFonts w:ascii="Times New Roman" w:hAnsi="Times New Roman" w:cs="Times New Roman"/>
          <w:color w:val="auto"/>
          <w:sz w:val="20"/>
          <w:szCs w:val="20"/>
        </w:rPr>
        <w:t>voçorocamento</w:t>
      </w:r>
      <w:proofErr w:type="spellEnd"/>
      <w:r w:rsidRPr="002067E9">
        <w:rPr>
          <w:rFonts w:ascii="Times New Roman" w:hAnsi="Times New Roman" w:cs="Times New Roman"/>
          <w:color w:val="auto"/>
          <w:sz w:val="20"/>
          <w:szCs w:val="20"/>
        </w:rPr>
        <w:t xml:space="preserve"> na alta bacia do rio Araguaia (GO/MT). In: COUTO, E. G.; BUENO, J. F. (Eds.). Os (Des) caminhos do uso da água na agricultura brasileira. Cuiabá: Ed. UFMT/SBCS, p.408-448.2004</w:t>
      </w:r>
    </w:p>
    <w:p w:rsidR="00BF2959" w:rsidRPr="002067E9" w:rsidRDefault="00BF2959" w:rsidP="00C77D26">
      <w:pPr>
        <w:pStyle w:val="Default"/>
        <w:spacing w:after="120" w:line="276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2067E9">
        <w:rPr>
          <w:rFonts w:ascii="Times New Roman" w:hAnsi="Times New Roman" w:cs="Times New Roman"/>
          <w:color w:val="auto"/>
          <w:sz w:val="20"/>
          <w:szCs w:val="20"/>
        </w:rPr>
        <w:t xml:space="preserve">CASTRO, S.S.; XAVIER, L.S. (2004) Plano de controle de erosão linear das nascentes dos rios Araguaia e </w:t>
      </w:r>
      <w:proofErr w:type="spellStart"/>
      <w:r w:rsidRPr="002067E9">
        <w:rPr>
          <w:rFonts w:ascii="Times New Roman" w:hAnsi="Times New Roman" w:cs="Times New Roman"/>
          <w:color w:val="auto"/>
          <w:sz w:val="20"/>
          <w:szCs w:val="20"/>
        </w:rPr>
        <w:t>Araguainha</w:t>
      </w:r>
      <w:proofErr w:type="spellEnd"/>
      <w:r w:rsidRPr="002067E9">
        <w:rPr>
          <w:rFonts w:ascii="Times New Roman" w:hAnsi="Times New Roman" w:cs="Times New Roman"/>
          <w:color w:val="auto"/>
          <w:sz w:val="20"/>
          <w:szCs w:val="20"/>
        </w:rPr>
        <w:t xml:space="preserve">. SEMARH-GO. Projeto de Recomposição Ambiental das Nascentes do Araguaia. Goiânia (no prelo). CASTRO, S.S.; COOPER, M.; SANTOS, M.C.; VIDALTORRADO, P. (2003) </w:t>
      </w:r>
      <w:proofErr w:type="spellStart"/>
      <w:r w:rsidRPr="002067E9">
        <w:rPr>
          <w:rFonts w:ascii="Times New Roman" w:hAnsi="Times New Roman" w:cs="Times New Roman"/>
          <w:color w:val="auto"/>
          <w:sz w:val="20"/>
          <w:szCs w:val="20"/>
        </w:rPr>
        <w:t>Micromorfologia</w:t>
      </w:r>
      <w:proofErr w:type="spellEnd"/>
      <w:r w:rsidRPr="002067E9">
        <w:rPr>
          <w:rFonts w:ascii="Times New Roman" w:hAnsi="Times New Roman" w:cs="Times New Roman"/>
          <w:color w:val="auto"/>
          <w:sz w:val="20"/>
          <w:szCs w:val="20"/>
        </w:rPr>
        <w:t xml:space="preserve"> de solos: bases e aplicações. In: </w:t>
      </w:r>
      <w:r w:rsidRPr="002067E9">
        <w:rPr>
          <w:rFonts w:ascii="Times New Roman" w:hAnsi="Times New Roman" w:cs="Times New Roman"/>
          <w:b/>
          <w:color w:val="auto"/>
          <w:sz w:val="20"/>
          <w:szCs w:val="20"/>
        </w:rPr>
        <w:t>Tópicos em Ciência do Solo</w:t>
      </w:r>
      <w:r w:rsidRPr="002067E9">
        <w:rPr>
          <w:rFonts w:ascii="Times New Roman" w:hAnsi="Times New Roman" w:cs="Times New Roman"/>
          <w:color w:val="auto"/>
          <w:sz w:val="20"/>
          <w:szCs w:val="20"/>
        </w:rPr>
        <w:t xml:space="preserve">, 3, SBCS, Viçosa, v. 3: 107-164. </w:t>
      </w:r>
    </w:p>
    <w:p w:rsidR="00BF2959" w:rsidRPr="002067E9" w:rsidRDefault="00BF2959" w:rsidP="00143C6B">
      <w:pPr>
        <w:pStyle w:val="Default"/>
        <w:spacing w:after="120" w:line="276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2067E9">
        <w:rPr>
          <w:rFonts w:ascii="Times New Roman" w:hAnsi="Times New Roman" w:cs="Times New Roman"/>
          <w:color w:val="auto"/>
          <w:sz w:val="20"/>
          <w:szCs w:val="20"/>
        </w:rPr>
        <w:lastRenderedPageBreak/>
        <w:t xml:space="preserve">CASTRO, S.S.; XAVIER, L.S.; BARBALHO, M.G.S. Atlas </w:t>
      </w:r>
      <w:proofErr w:type="spellStart"/>
      <w:r w:rsidRPr="002067E9">
        <w:rPr>
          <w:rFonts w:ascii="Times New Roman" w:hAnsi="Times New Roman" w:cs="Times New Roman"/>
          <w:color w:val="auto"/>
          <w:sz w:val="20"/>
          <w:szCs w:val="20"/>
        </w:rPr>
        <w:t>Geoambiental</w:t>
      </w:r>
      <w:proofErr w:type="spellEnd"/>
      <w:r w:rsidRPr="002067E9">
        <w:rPr>
          <w:rFonts w:ascii="Times New Roman" w:hAnsi="Times New Roman" w:cs="Times New Roman"/>
          <w:color w:val="auto"/>
          <w:sz w:val="20"/>
          <w:szCs w:val="20"/>
        </w:rPr>
        <w:t xml:space="preserve"> das Nascentes do rio Araguaia e </w:t>
      </w:r>
      <w:proofErr w:type="spellStart"/>
      <w:r w:rsidRPr="002067E9">
        <w:rPr>
          <w:rFonts w:ascii="Times New Roman" w:hAnsi="Times New Roman" w:cs="Times New Roman"/>
          <w:color w:val="auto"/>
          <w:sz w:val="20"/>
          <w:szCs w:val="20"/>
        </w:rPr>
        <w:t>Araguainha</w:t>
      </w:r>
      <w:proofErr w:type="spellEnd"/>
      <w:r w:rsidRPr="002067E9">
        <w:rPr>
          <w:rFonts w:ascii="Times New Roman" w:hAnsi="Times New Roman" w:cs="Times New Roman"/>
          <w:color w:val="auto"/>
          <w:sz w:val="20"/>
          <w:szCs w:val="20"/>
        </w:rPr>
        <w:t xml:space="preserve">. SEMARH-GO. </w:t>
      </w:r>
      <w:r w:rsidRPr="002067E9">
        <w:rPr>
          <w:rFonts w:ascii="Times New Roman" w:hAnsi="Times New Roman" w:cs="Times New Roman"/>
          <w:b/>
          <w:color w:val="auto"/>
          <w:sz w:val="20"/>
          <w:szCs w:val="20"/>
        </w:rPr>
        <w:t>Projeto de Recomposição Ambiental das Nascentes do Araguaia</w:t>
      </w:r>
      <w:r w:rsidRPr="002067E9">
        <w:rPr>
          <w:rFonts w:ascii="Times New Roman" w:hAnsi="Times New Roman" w:cs="Times New Roman"/>
          <w:color w:val="auto"/>
          <w:sz w:val="20"/>
          <w:szCs w:val="20"/>
        </w:rPr>
        <w:t>. Goiânia.2004</w:t>
      </w:r>
    </w:p>
    <w:p w:rsidR="00BF2959" w:rsidRPr="002067E9" w:rsidRDefault="00BF2959" w:rsidP="00143C6B">
      <w:pPr>
        <w:pStyle w:val="Default"/>
        <w:spacing w:after="120" w:line="276" w:lineRule="auto"/>
        <w:jc w:val="both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2067E9">
        <w:rPr>
          <w:rFonts w:ascii="Times New Roman" w:hAnsi="Times New Roman" w:cs="Times New Roman"/>
          <w:color w:val="auto"/>
          <w:sz w:val="20"/>
          <w:szCs w:val="20"/>
        </w:rPr>
        <w:t xml:space="preserve">CENTRAIS ELÉTRICAS DE GOIÁS – CELG. </w:t>
      </w:r>
      <w:r w:rsidRPr="002067E9">
        <w:rPr>
          <w:rFonts w:ascii="Times New Roman" w:hAnsi="Times New Roman" w:cs="Times New Roman"/>
          <w:b/>
          <w:color w:val="auto"/>
          <w:sz w:val="20"/>
          <w:szCs w:val="20"/>
        </w:rPr>
        <w:t>Levantamento de campo para elaboração de projeto de recuperação das voçorocas. Rel. Técnico final do Projeto recuperação Ambiental das Nascentes do Araguaia</w:t>
      </w:r>
      <w:r w:rsidRPr="002067E9">
        <w:rPr>
          <w:rFonts w:ascii="Times New Roman" w:hAnsi="Times New Roman" w:cs="Times New Roman"/>
          <w:color w:val="auto"/>
          <w:sz w:val="20"/>
          <w:szCs w:val="20"/>
        </w:rPr>
        <w:t xml:space="preserve">. </w:t>
      </w:r>
      <w:r w:rsidRPr="002067E9">
        <w:rPr>
          <w:rFonts w:ascii="Times New Roman" w:hAnsi="Times New Roman" w:cs="Times New Roman"/>
          <w:color w:val="auto"/>
          <w:sz w:val="20"/>
          <w:szCs w:val="20"/>
          <w:lang w:val="en-US"/>
        </w:rPr>
        <w:t>1998.</w:t>
      </w:r>
    </w:p>
    <w:p w:rsidR="00BF2959" w:rsidRPr="00BF2959" w:rsidRDefault="00BF2959" w:rsidP="00BF2959">
      <w:pPr>
        <w:pStyle w:val="Default"/>
        <w:spacing w:after="120" w:line="276" w:lineRule="auto"/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</w:pPr>
      <w:r w:rsidRPr="00BF2959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D’OLEIRE-OLTMANNS, S. et AL. Unmanned Aerial Vehicle (UAV) for monitoring soil erosion in Morocco. Journal Remote Sensing, v. 4, p. 3390-3416, 2012.</w:t>
      </w:r>
    </w:p>
    <w:p w:rsidR="00BF2959" w:rsidRPr="002067E9" w:rsidRDefault="00BF2959" w:rsidP="00143C6B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067E9">
        <w:rPr>
          <w:rFonts w:ascii="Times New Roman" w:hAnsi="Times New Roman" w:cs="Times New Roman"/>
          <w:sz w:val="20"/>
          <w:szCs w:val="20"/>
          <w:lang w:val="en-US"/>
        </w:rPr>
        <w:t xml:space="preserve">FAO and </w:t>
      </w:r>
      <w:proofErr w:type="spellStart"/>
      <w:r w:rsidRPr="002067E9">
        <w:rPr>
          <w:rFonts w:ascii="Times New Roman" w:hAnsi="Times New Roman" w:cs="Times New Roman"/>
          <w:sz w:val="20"/>
          <w:szCs w:val="20"/>
          <w:lang w:val="en-US"/>
        </w:rPr>
        <w:t>ITPS.</w:t>
      </w:r>
      <w:r w:rsidRPr="002067E9">
        <w:rPr>
          <w:rFonts w:ascii="Times New Roman" w:hAnsi="Times New Roman" w:cs="Times New Roman"/>
          <w:b/>
          <w:sz w:val="20"/>
          <w:szCs w:val="20"/>
          <w:lang w:val="en-US"/>
        </w:rPr>
        <w:t>Status</w:t>
      </w:r>
      <w:proofErr w:type="spellEnd"/>
      <w:r w:rsidRPr="002067E9">
        <w:rPr>
          <w:rFonts w:ascii="Times New Roman" w:hAnsi="Times New Roman" w:cs="Times New Roman"/>
          <w:b/>
          <w:sz w:val="20"/>
          <w:szCs w:val="20"/>
          <w:lang w:val="en-US"/>
        </w:rPr>
        <w:t xml:space="preserve"> of the World’s Soil Resources (SWSR)</w:t>
      </w:r>
      <w:r w:rsidRPr="002067E9">
        <w:rPr>
          <w:rFonts w:ascii="Times New Roman" w:hAnsi="Times New Roman" w:cs="Times New Roman"/>
          <w:sz w:val="20"/>
          <w:szCs w:val="20"/>
          <w:lang w:val="en-US"/>
        </w:rPr>
        <w:t xml:space="preserve"> – Main </w:t>
      </w:r>
      <w:proofErr w:type="spellStart"/>
      <w:r w:rsidRPr="002067E9">
        <w:rPr>
          <w:rFonts w:ascii="Times New Roman" w:hAnsi="Times New Roman" w:cs="Times New Roman"/>
          <w:sz w:val="20"/>
          <w:szCs w:val="20"/>
          <w:lang w:val="en-US"/>
        </w:rPr>
        <w:t>Report.Food</w:t>
      </w:r>
      <w:proofErr w:type="spellEnd"/>
      <w:r w:rsidRPr="002067E9">
        <w:rPr>
          <w:rFonts w:ascii="Times New Roman" w:hAnsi="Times New Roman" w:cs="Times New Roman"/>
          <w:sz w:val="20"/>
          <w:szCs w:val="20"/>
          <w:lang w:val="en-US"/>
        </w:rPr>
        <w:t xml:space="preserve"> and Agriculture Organization of the United Nations and Intergovernmental Technical Panel on Soils, Rome, Italy, 2015.</w:t>
      </w:r>
    </w:p>
    <w:p w:rsidR="00BF2959" w:rsidRPr="002067E9" w:rsidRDefault="00BF2959" w:rsidP="00143C6B">
      <w:pPr>
        <w:pStyle w:val="Default"/>
        <w:spacing w:after="120" w:line="276" w:lineRule="auto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2067E9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FARIA, K. M. S. de; CASTRO, S. S. Uso da terra e sua relação com os remanescentes de cerrado na alta bacia do rio Araguaia (</w:t>
      </w:r>
      <w:proofErr w:type="gramStart"/>
      <w:r w:rsidRPr="002067E9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GO,MT</w:t>
      </w:r>
      <w:proofErr w:type="gramEnd"/>
      <w:r w:rsidRPr="002067E9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e MS). </w:t>
      </w:r>
      <w:r w:rsidRPr="002067E9">
        <w:rPr>
          <w:rFonts w:ascii="Times New Roman" w:hAnsi="Times New Roman" w:cs="Times New Roman"/>
          <w:b/>
          <w:color w:val="auto"/>
          <w:sz w:val="20"/>
          <w:szCs w:val="20"/>
          <w:shd w:val="clear" w:color="auto" w:fill="FFFFFF"/>
        </w:rPr>
        <w:t>Geografia</w:t>
      </w:r>
      <w:r w:rsidRPr="002067E9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(Rio Claro), v. 32, p. 657-668, 2007.</w:t>
      </w:r>
    </w:p>
    <w:p w:rsidR="00BF2959" w:rsidRPr="002067E9" w:rsidRDefault="00BF2959" w:rsidP="00C77D26">
      <w:pPr>
        <w:pStyle w:val="Default"/>
        <w:spacing w:after="120" w:line="276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2067E9">
        <w:rPr>
          <w:rFonts w:ascii="Times New Roman" w:hAnsi="Times New Roman" w:cs="Times New Roman"/>
          <w:color w:val="auto"/>
          <w:sz w:val="20"/>
          <w:szCs w:val="20"/>
        </w:rPr>
        <w:t xml:space="preserve">FUNDAÇÃO EMAS. </w:t>
      </w:r>
      <w:r w:rsidRPr="002067E9">
        <w:rPr>
          <w:rFonts w:ascii="Times New Roman" w:hAnsi="Times New Roman" w:cs="Times New Roman"/>
          <w:b/>
          <w:color w:val="auto"/>
          <w:sz w:val="20"/>
          <w:szCs w:val="20"/>
        </w:rPr>
        <w:t>Projeto Recomposição Ambiental das Nascentes do Araguaia</w:t>
      </w:r>
      <w:r w:rsidRPr="002067E9">
        <w:rPr>
          <w:rFonts w:ascii="Times New Roman" w:hAnsi="Times New Roman" w:cs="Times New Roman"/>
          <w:color w:val="auto"/>
          <w:sz w:val="20"/>
          <w:szCs w:val="20"/>
        </w:rPr>
        <w:t>, Mineiros, 1998, 4p</w:t>
      </w:r>
    </w:p>
    <w:p w:rsidR="00BF2959" w:rsidRPr="00752FDE" w:rsidRDefault="00BF2959" w:rsidP="00143C6B">
      <w:pPr>
        <w:pStyle w:val="Default"/>
        <w:spacing w:after="120" w:line="276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2067E9">
        <w:rPr>
          <w:rFonts w:ascii="Times New Roman" w:hAnsi="Times New Roman" w:cs="Times New Roman"/>
          <w:color w:val="auto"/>
          <w:sz w:val="20"/>
          <w:szCs w:val="20"/>
        </w:rPr>
        <w:t xml:space="preserve">GOMES, M.A.F; FILIZOLA, H.F. BOULET, R. </w:t>
      </w:r>
      <w:r w:rsidRPr="002067E9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Gênese e evolução da voçoroca </w:t>
      </w:r>
      <w:proofErr w:type="spellStart"/>
      <w:r w:rsidRPr="002067E9">
        <w:rPr>
          <w:rFonts w:ascii="Times New Roman" w:hAnsi="Times New Roman" w:cs="Times New Roman"/>
          <w:b/>
          <w:bCs/>
          <w:color w:val="auto"/>
          <w:sz w:val="20"/>
          <w:szCs w:val="20"/>
        </w:rPr>
        <w:t>Chitolina</w:t>
      </w:r>
      <w:proofErr w:type="spellEnd"/>
      <w:r w:rsidRPr="002067E9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. </w:t>
      </w:r>
      <w:r w:rsidRPr="00752FDE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IN: </w:t>
      </w:r>
      <w:hyperlink r:id="rId17" w:history="1">
        <w:r w:rsidRPr="00752FDE">
          <w:rPr>
            <w:rStyle w:val="Hyperlink"/>
            <w:rFonts w:ascii="Times New Roman" w:hAnsi="Times New Roman" w:cs="Times New Roman"/>
            <w:bCs/>
            <w:color w:val="auto"/>
            <w:sz w:val="20"/>
            <w:szCs w:val="20"/>
          </w:rPr>
          <w:t>h</w:t>
        </w:r>
        <w:r w:rsidRPr="00752FDE">
          <w:rPr>
            <w:rStyle w:val="Hyperlink"/>
            <w:rFonts w:ascii="Times New Roman" w:hAnsi="Times New Roman" w:cs="Times New Roman"/>
            <w:color w:val="auto"/>
            <w:sz w:val="20"/>
            <w:szCs w:val="20"/>
          </w:rPr>
          <w:t>ttp://www.agencia.cnptia.embrapa.br/gestor/agricultura_e_meio_ambiente/arvore/CONTAG01_61_210200792814.html</w:t>
        </w:r>
      </w:hyperlink>
      <w:r w:rsidRPr="00752FDE">
        <w:rPr>
          <w:rStyle w:val="Hyperlink"/>
          <w:rFonts w:ascii="Times New Roman" w:hAnsi="Times New Roman" w:cs="Times New Roman"/>
          <w:color w:val="auto"/>
          <w:sz w:val="20"/>
          <w:szCs w:val="20"/>
        </w:rPr>
        <w:t xml:space="preserve"> acessado em</w:t>
      </w:r>
      <w:r>
        <w:rPr>
          <w:rStyle w:val="Hyperlink"/>
          <w:rFonts w:ascii="Times New Roman" w:hAnsi="Times New Roman" w:cs="Times New Roman"/>
          <w:color w:val="auto"/>
          <w:sz w:val="20"/>
          <w:szCs w:val="20"/>
        </w:rPr>
        <w:t xml:space="preserve"> 30 de outubro de 2016.</w:t>
      </w:r>
    </w:p>
    <w:p w:rsidR="00BF2959" w:rsidRPr="002067E9" w:rsidRDefault="00BF2959" w:rsidP="00143C6B">
      <w:pPr>
        <w:spacing w:after="12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067E9">
        <w:rPr>
          <w:rFonts w:ascii="Times New Roman" w:hAnsi="Times New Roman" w:cs="Times New Roman"/>
          <w:sz w:val="20"/>
          <w:szCs w:val="20"/>
        </w:rPr>
        <w:t xml:space="preserve">GUERRA A.J.T. O início do processo erosivo. In: GUERRA, A.J.T; SILVA, A. S; BOTELHO, R.G.M; (org.). </w:t>
      </w:r>
      <w:r w:rsidRPr="002067E9">
        <w:rPr>
          <w:rFonts w:ascii="Times New Roman" w:hAnsi="Times New Roman" w:cs="Times New Roman"/>
          <w:b/>
          <w:sz w:val="20"/>
          <w:szCs w:val="20"/>
        </w:rPr>
        <w:t>Erosão e conservação dos solos conceitos, temas e aplicações.</w:t>
      </w:r>
      <w:r w:rsidRPr="002067E9">
        <w:rPr>
          <w:rFonts w:ascii="Times New Roman" w:hAnsi="Times New Roman" w:cs="Times New Roman"/>
          <w:sz w:val="20"/>
          <w:szCs w:val="20"/>
        </w:rPr>
        <w:t xml:space="preserve"> Rio de janeiro: Bertrand Brasil, 2005. P. 17-50.</w:t>
      </w:r>
    </w:p>
    <w:p w:rsidR="00BF2959" w:rsidRPr="002067E9" w:rsidRDefault="00BF2959" w:rsidP="00143C6B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2067E9">
        <w:rPr>
          <w:rFonts w:ascii="Times New Roman" w:hAnsi="Times New Roman" w:cs="Times New Roman"/>
          <w:noProof/>
          <w:sz w:val="20"/>
          <w:szCs w:val="20"/>
        </w:rPr>
        <w:t>HELFER, F; LOPES, F; RISSO, A; BELTRAME, L; MERTEN, G</w:t>
      </w:r>
      <w:r w:rsidRPr="002067E9">
        <w:rPr>
          <w:rFonts w:ascii="Times New Roman" w:hAnsi="Times New Roman" w:cs="Times New Roman"/>
          <w:b/>
          <w:noProof/>
          <w:sz w:val="20"/>
          <w:szCs w:val="20"/>
        </w:rPr>
        <w:t xml:space="preserve">. </w:t>
      </w:r>
      <w:r w:rsidRPr="002067E9">
        <w:rPr>
          <w:rFonts w:ascii="Times New Roman" w:hAnsi="Times New Roman" w:cs="Times New Roman"/>
          <w:noProof/>
          <w:sz w:val="20"/>
          <w:szCs w:val="20"/>
        </w:rPr>
        <w:t xml:space="preserve">Estimativa da perda de solo por erosão laminar na bacia hidrgráfica do rio Cuiabá usando técnicas de geoprocessamento. </w:t>
      </w:r>
      <w:r w:rsidRPr="002067E9">
        <w:rPr>
          <w:rFonts w:ascii="Times New Roman" w:hAnsi="Times New Roman" w:cs="Times New Roman"/>
          <w:b/>
          <w:noProof/>
          <w:sz w:val="20"/>
          <w:szCs w:val="20"/>
        </w:rPr>
        <w:t>XV Simpósio Brasieiro de Recursos Hídricos</w:t>
      </w:r>
      <w:r w:rsidRPr="002067E9">
        <w:rPr>
          <w:rFonts w:ascii="Times New Roman" w:hAnsi="Times New Roman" w:cs="Times New Roman"/>
          <w:noProof/>
          <w:sz w:val="20"/>
          <w:szCs w:val="20"/>
        </w:rPr>
        <w:t>. 2003</w:t>
      </w:r>
    </w:p>
    <w:p w:rsidR="00BF2959" w:rsidRPr="002067E9" w:rsidRDefault="00BF2959" w:rsidP="00143C6B">
      <w:pPr>
        <w:spacing w:after="12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067E9">
        <w:rPr>
          <w:rFonts w:ascii="Times New Roman" w:hAnsi="Times New Roman" w:cs="Times New Roman"/>
          <w:sz w:val="20"/>
          <w:szCs w:val="20"/>
        </w:rPr>
        <w:t xml:space="preserve">INFANTI, N.J; FORNASARI, N.F. Processos de dinâmica superficial. In: OLIVEIRA, A.M.S; BRITO; S.N.A (ed.). </w:t>
      </w:r>
      <w:r w:rsidRPr="002067E9">
        <w:rPr>
          <w:rFonts w:ascii="Times New Roman" w:hAnsi="Times New Roman" w:cs="Times New Roman"/>
          <w:b/>
          <w:sz w:val="20"/>
          <w:szCs w:val="20"/>
        </w:rPr>
        <w:t>Geologia de engenharia</w:t>
      </w:r>
      <w:r w:rsidRPr="002067E9">
        <w:rPr>
          <w:rFonts w:ascii="Times New Roman" w:hAnsi="Times New Roman" w:cs="Times New Roman"/>
          <w:sz w:val="20"/>
          <w:szCs w:val="20"/>
        </w:rPr>
        <w:t>. São Paulo, CNPQ e FAPESP, 1998. 131-136 p.</w:t>
      </w:r>
    </w:p>
    <w:p w:rsidR="00BF2959" w:rsidRPr="002067E9" w:rsidRDefault="00BF2959" w:rsidP="00143C6B">
      <w:pPr>
        <w:pStyle w:val="Default"/>
        <w:spacing w:after="120" w:line="276" w:lineRule="auto"/>
        <w:jc w:val="both"/>
        <w:rPr>
          <w:rFonts w:ascii="Times New Roman" w:hAnsi="Times New Roman" w:cs="Times New Roman"/>
          <w:iCs/>
          <w:color w:val="auto"/>
          <w:sz w:val="20"/>
          <w:szCs w:val="20"/>
        </w:rPr>
      </w:pPr>
      <w:r w:rsidRPr="002067E9">
        <w:rPr>
          <w:rFonts w:ascii="Times New Roman" w:hAnsi="Times New Roman" w:cs="Times New Roman"/>
          <w:iCs/>
          <w:color w:val="auto"/>
          <w:sz w:val="20"/>
          <w:szCs w:val="20"/>
        </w:rPr>
        <w:t xml:space="preserve">LEPSCH, I. F. </w:t>
      </w:r>
      <w:r w:rsidRPr="002067E9">
        <w:rPr>
          <w:rFonts w:ascii="Times New Roman" w:hAnsi="Times New Roman" w:cs="Times New Roman"/>
          <w:b/>
          <w:iCs/>
          <w:color w:val="auto"/>
          <w:sz w:val="20"/>
          <w:szCs w:val="20"/>
        </w:rPr>
        <w:t>Formação e conservação dos solos</w:t>
      </w:r>
      <w:r w:rsidRPr="002067E9">
        <w:rPr>
          <w:rFonts w:ascii="Times New Roman" w:hAnsi="Times New Roman" w:cs="Times New Roman"/>
          <w:iCs/>
          <w:color w:val="auto"/>
          <w:sz w:val="20"/>
          <w:szCs w:val="20"/>
        </w:rPr>
        <w:t xml:space="preserve">. São Paulo, editora Oficina de Textos, 2002. 177p. </w:t>
      </w:r>
    </w:p>
    <w:p w:rsidR="00BF2959" w:rsidRDefault="00BF2959" w:rsidP="00362F5B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r w:rsidRPr="002067E9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MARTINS, E. O.; SOUZA, N. M. de.; SALES, M. M.; NASCIMENTO, M. A. L. S. do.; OLIVEIRA, M. de F. M. Cadastro de erosões. In: CAMAPUM de CARVALHO, J.; SALES, M. M.; SOUZA, N. M. de.; MELO, M. T. da. S. (Org.). </w:t>
      </w:r>
      <w:r w:rsidRPr="002067E9">
        <w:rPr>
          <w:rFonts w:ascii="Times New Roman" w:hAnsi="Times New Roman" w:cs="Times New Roman"/>
          <w:b/>
          <w:color w:val="auto"/>
          <w:sz w:val="20"/>
          <w:szCs w:val="20"/>
          <w:shd w:val="clear" w:color="auto" w:fill="FFFFFF"/>
        </w:rPr>
        <w:t>Processos Erosivos no Centro-Oeste Brasileiro</w:t>
      </w:r>
      <w:r w:rsidRPr="002067E9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. Brasília: FINATEC, 2006. </w:t>
      </w:r>
      <w:r w:rsidRPr="00752FDE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Cap. 5, p. 193-220.</w:t>
      </w:r>
    </w:p>
    <w:p w:rsidR="00BF2959" w:rsidRDefault="00BF2959" w:rsidP="00752FDE">
      <w:pPr>
        <w:pStyle w:val="Default"/>
        <w:jc w:val="both"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r w:rsidRPr="00752FDE"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 xml:space="preserve">MOURA, I. B. ; SHIRAIWA, </w:t>
      </w:r>
      <w:proofErr w:type="gramStart"/>
      <w:r w:rsidRPr="00752FDE"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>S. .</w:t>
      </w:r>
      <w:proofErr w:type="gramEnd"/>
      <w:r w:rsidRPr="00752FDE"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 xml:space="preserve"> </w:t>
      </w:r>
      <w:r w:rsidRPr="004F3D6F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Caracterização da superfície piezométrica em uma vertente na Alta Bacia do Rio Araguaia com métodos geofísicos. In: XIV Reunião Brasileira de Manejo e Conservação do Solo e da Água, 2002, Cuiabá. </w:t>
      </w:r>
      <w:r w:rsidRPr="00752FDE">
        <w:rPr>
          <w:rFonts w:ascii="Times New Roman" w:hAnsi="Times New Roman" w:cs="Times New Roman"/>
          <w:b/>
          <w:color w:val="auto"/>
          <w:sz w:val="20"/>
          <w:szCs w:val="20"/>
          <w:shd w:val="clear" w:color="auto" w:fill="FFFFFF"/>
        </w:rPr>
        <w:t>Resumos da XIV Reunião Brasileira de Manejo e Conservação do Solo e da Água</w:t>
      </w:r>
      <w:r w:rsidRPr="004F3D6F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. Cuiabá: </w:t>
      </w:r>
      <w:proofErr w:type="spellStart"/>
      <w:r w:rsidRPr="004F3D6F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EdUFMT</w:t>
      </w:r>
      <w:proofErr w:type="spellEnd"/>
      <w:r w:rsidRPr="004F3D6F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, 2002. p. 33.</w:t>
      </w:r>
    </w:p>
    <w:p w:rsidR="00BF2959" w:rsidRDefault="00BF2959" w:rsidP="00752FDE">
      <w:pPr>
        <w:pStyle w:val="Default"/>
        <w:jc w:val="both"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S</w:t>
      </w:r>
      <w:r w:rsidRPr="00752FDE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ALOMÃO, X. F. Controle e Prevenção dos Processos Erosivos. In: Guerra, A. T. </w:t>
      </w:r>
      <w:r w:rsidRPr="00752FDE">
        <w:rPr>
          <w:rFonts w:ascii="Times New Roman" w:hAnsi="Times New Roman" w:cs="Times New Roman"/>
          <w:b/>
          <w:color w:val="auto"/>
          <w:sz w:val="20"/>
          <w:szCs w:val="20"/>
          <w:shd w:val="clear" w:color="auto" w:fill="FFFFFF"/>
        </w:rPr>
        <w:t>Erosão e Conservação dos Solos: Conceitos, Temas e Aplicações</w:t>
      </w:r>
      <w:r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.</w:t>
      </w:r>
      <w:r w:rsidRPr="00752FDE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Rio de Janeiro, Bertrand do Brasil,1999.</w:t>
      </w:r>
    </w:p>
    <w:p w:rsidR="00BF2959" w:rsidRPr="00752FDE" w:rsidRDefault="00BF2959" w:rsidP="004E4FCC">
      <w:pPr>
        <w:pStyle w:val="Default"/>
        <w:spacing w:after="120" w:line="276" w:lineRule="auto"/>
        <w:jc w:val="both"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r w:rsidRPr="00752FDE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  <w:lang w:val="fr-FR"/>
        </w:rPr>
        <w:t xml:space="preserve">SHIRAIWA, S. ; MOURA, I. B. ; PORSANI, J. </w:t>
      </w:r>
      <w:proofErr w:type="gramStart"/>
      <w:r w:rsidRPr="00752FDE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  <w:lang w:val="fr-FR"/>
        </w:rPr>
        <w:t>L. .</w:t>
      </w:r>
      <w:proofErr w:type="gramEnd"/>
      <w:r w:rsidRPr="00752FDE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  <w:lang w:val="fr-FR"/>
        </w:rPr>
        <w:t xml:space="preserve"> </w:t>
      </w:r>
      <w:r w:rsidRPr="00162ADD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O uso do GPR para estudo de estruturas pedológicas de uma vertente relacionada com uma </w:t>
      </w:r>
      <w:proofErr w:type="spellStart"/>
      <w:r w:rsidRPr="00162ADD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vossoroca</w:t>
      </w:r>
      <w:proofErr w:type="spellEnd"/>
      <w:r w:rsidRPr="00162ADD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na Alta Bacia do Rio Araguaia-GO. </w:t>
      </w:r>
      <w:r w:rsidRPr="00752FDE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  <w:lang w:val="en-US"/>
        </w:rPr>
        <w:t xml:space="preserve">In: Eighth International Congress of The Brazilian Geophysical Society, 2003, Rio de Janeiro. </w:t>
      </w:r>
      <w:proofErr w:type="spellStart"/>
      <w:r w:rsidRPr="00162ADD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Eighth</w:t>
      </w:r>
      <w:proofErr w:type="spellEnd"/>
      <w:r w:rsidRPr="00162ADD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</w:t>
      </w:r>
      <w:proofErr w:type="spellStart"/>
      <w:r w:rsidRPr="00162ADD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International</w:t>
      </w:r>
      <w:proofErr w:type="spellEnd"/>
      <w:r w:rsidRPr="00162ADD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</w:t>
      </w:r>
      <w:proofErr w:type="spellStart"/>
      <w:r w:rsidRPr="00162ADD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Congress</w:t>
      </w:r>
      <w:proofErr w:type="spellEnd"/>
      <w:r w:rsidRPr="00162ADD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</w:t>
      </w:r>
      <w:proofErr w:type="spellStart"/>
      <w:r w:rsidRPr="00162ADD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of</w:t>
      </w:r>
      <w:proofErr w:type="spellEnd"/>
      <w:r w:rsidRPr="00162ADD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The </w:t>
      </w:r>
      <w:proofErr w:type="spellStart"/>
      <w:r w:rsidRPr="00162ADD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Brazilian</w:t>
      </w:r>
      <w:proofErr w:type="spellEnd"/>
      <w:r w:rsidRPr="00162ADD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</w:t>
      </w:r>
      <w:proofErr w:type="spellStart"/>
      <w:r w:rsidRPr="00162ADD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Geophysical</w:t>
      </w:r>
      <w:proofErr w:type="spellEnd"/>
      <w:r w:rsidRPr="00162ADD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Society - </w:t>
      </w:r>
      <w:r w:rsidRPr="00752FDE">
        <w:rPr>
          <w:rFonts w:ascii="Times New Roman" w:hAnsi="Times New Roman" w:cs="Times New Roman"/>
          <w:b/>
          <w:color w:val="auto"/>
          <w:sz w:val="20"/>
          <w:szCs w:val="20"/>
          <w:shd w:val="clear" w:color="auto" w:fill="FFFFFF"/>
        </w:rPr>
        <w:t>Anais</w:t>
      </w:r>
      <w:r w:rsidRPr="00162ADD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. Rio de Janeiro: Sociedade Brasileira de Geofísica, 2003. p. 1-6.</w:t>
      </w:r>
    </w:p>
    <w:p w:rsidR="00BF2959" w:rsidRPr="002067E9" w:rsidRDefault="00BF2959" w:rsidP="004E4FCC">
      <w:pPr>
        <w:pStyle w:val="Default"/>
        <w:spacing w:after="120" w:line="276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2067E9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SILVA R. A. A da. </w:t>
      </w:r>
      <w:proofErr w:type="spellStart"/>
      <w:r w:rsidRPr="002067E9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Arenização</w:t>
      </w:r>
      <w:proofErr w:type="spellEnd"/>
      <w:r w:rsidRPr="002067E9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/Desertificação no Setor Sul da Alta Bacia do Rio Araguaia (GO/MT): distribuição e fatores condicionantes de formação dos areais. 2006. </w:t>
      </w:r>
      <w:r w:rsidRPr="002067E9">
        <w:rPr>
          <w:rFonts w:ascii="Times New Roman" w:hAnsi="Times New Roman" w:cs="Times New Roman"/>
          <w:b/>
          <w:color w:val="auto"/>
          <w:sz w:val="20"/>
          <w:szCs w:val="20"/>
          <w:shd w:val="clear" w:color="auto" w:fill="FFFFFF"/>
        </w:rPr>
        <w:t>Dissertação</w:t>
      </w:r>
      <w:r w:rsidRPr="002067E9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(Mestrado em Geografia) - Universidade Federal de Goiás, Goiânia.</w:t>
      </w:r>
    </w:p>
    <w:p w:rsidR="00BF2959" w:rsidRPr="002067E9" w:rsidRDefault="00BF2959" w:rsidP="00143C6B">
      <w:pPr>
        <w:pStyle w:val="Default"/>
        <w:spacing w:after="120" w:line="276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2067E9">
        <w:rPr>
          <w:rFonts w:ascii="Times New Roman" w:hAnsi="Times New Roman" w:cs="Times New Roman"/>
          <w:color w:val="auto"/>
          <w:sz w:val="20"/>
          <w:szCs w:val="20"/>
        </w:rPr>
        <w:t xml:space="preserve">SILVA, A.S.; BARBALHO, M.G.S.; CASTRO, S.S. Análise comparada de formas de ocorrências erosivas lineares utilizando diferentes resoluções com imagem </w:t>
      </w:r>
      <w:proofErr w:type="spellStart"/>
      <w:r w:rsidRPr="002067E9">
        <w:rPr>
          <w:rFonts w:ascii="Times New Roman" w:hAnsi="Times New Roman" w:cs="Times New Roman"/>
          <w:color w:val="auto"/>
          <w:sz w:val="20"/>
          <w:szCs w:val="20"/>
        </w:rPr>
        <w:t>Landsat</w:t>
      </w:r>
      <w:proofErr w:type="spellEnd"/>
      <w:r w:rsidRPr="002067E9">
        <w:rPr>
          <w:rFonts w:ascii="Times New Roman" w:hAnsi="Times New Roman" w:cs="Times New Roman"/>
          <w:color w:val="auto"/>
          <w:sz w:val="20"/>
          <w:szCs w:val="20"/>
        </w:rPr>
        <w:t xml:space="preserve"> TM 5 e 7. Anais do </w:t>
      </w:r>
      <w:r w:rsidRPr="002067E9">
        <w:rPr>
          <w:rFonts w:ascii="Times New Roman" w:hAnsi="Times New Roman" w:cs="Times New Roman"/>
          <w:b/>
          <w:color w:val="auto"/>
          <w:sz w:val="20"/>
          <w:szCs w:val="20"/>
        </w:rPr>
        <w:t>IX Simpósio Brasileiro de Geografia Física Aplicada</w:t>
      </w:r>
      <w:r w:rsidRPr="002067E9">
        <w:rPr>
          <w:rFonts w:ascii="Times New Roman" w:hAnsi="Times New Roman" w:cs="Times New Roman"/>
          <w:color w:val="auto"/>
          <w:sz w:val="20"/>
          <w:szCs w:val="20"/>
        </w:rPr>
        <w:t>, Recife. 2001</w:t>
      </w:r>
    </w:p>
    <w:p w:rsidR="00BF2959" w:rsidRPr="002067E9" w:rsidRDefault="00BF2959" w:rsidP="00143C6B">
      <w:pPr>
        <w:pStyle w:val="Default"/>
        <w:spacing w:after="120" w:line="276" w:lineRule="auto"/>
        <w:jc w:val="both"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r w:rsidRPr="002067E9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TRINDADE, S. P. Aptidão agrícola, mudanças de usos dos solos, conflitos e impactos diretos e indiretos da expansão da cana-de-açúcar na região sudoeste goiano. 2015. 187 f. </w:t>
      </w:r>
      <w:r w:rsidRPr="002067E9">
        <w:rPr>
          <w:rFonts w:ascii="Times New Roman" w:hAnsi="Times New Roman" w:cs="Times New Roman"/>
          <w:b/>
          <w:color w:val="auto"/>
          <w:sz w:val="20"/>
          <w:szCs w:val="20"/>
          <w:shd w:val="clear" w:color="auto" w:fill="FFFFFF"/>
        </w:rPr>
        <w:t>Tese</w:t>
      </w:r>
      <w:r w:rsidRPr="002067E9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(Doutorado em Ciências Ambientais) - Universidade Federal de Goiás, Goiânia.</w:t>
      </w:r>
    </w:p>
    <w:sectPr w:rsidR="00BF2959" w:rsidRPr="002067E9" w:rsidSect="00582C47">
      <w:headerReference w:type="default" r:id="rId1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3616" w:rsidRDefault="00ED3616" w:rsidP="00BC52EF">
      <w:pPr>
        <w:spacing w:after="0" w:line="240" w:lineRule="auto"/>
      </w:pPr>
      <w:r>
        <w:separator/>
      </w:r>
    </w:p>
  </w:endnote>
  <w:endnote w:type="continuationSeparator" w:id="0">
    <w:p w:rsidR="00ED3616" w:rsidRDefault="00ED3616" w:rsidP="00BC5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3616" w:rsidRDefault="00ED3616" w:rsidP="00BC52EF">
      <w:pPr>
        <w:spacing w:after="0" w:line="240" w:lineRule="auto"/>
      </w:pPr>
      <w:r>
        <w:separator/>
      </w:r>
    </w:p>
  </w:footnote>
  <w:footnote w:type="continuationSeparator" w:id="0">
    <w:p w:rsidR="00ED3616" w:rsidRDefault="00ED3616" w:rsidP="00BC52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41C2" w:rsidRDefault="00A141C2">
    <w:pPr>
      <w:pStyle w:val="Cabealho"/>
    </w:pPr>
    <w:r>
      <w:rPr>
        <w:rFonts w:ascii="Arial" w:hAnsi="Arial" w:cs="Arial"/>
        <w:i/>
        <w:noProof/>
        <w:color w:val="262626"/>
        <w:sz w:val="16"/>
        <w:szCs w:val="16"/>
        <w:lang w:eastAsia="pt-BR"/>
      </w:rPr>
      <w:drawing>
        <wp:inline distT="0" distB="0" distL="0" distR="0">
          <wp:extent cx="5796000" cy="651449"/>
          <wp:effectExtent l="0" t="0" r="0" b="0"/>
          <wp:docPr id="46" name="Imagem 46" descr="CABEÇALHO-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6000" cy="6514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F54973"/>
    <w:multiLevelType w:val="hybridMultilevel"/>
    <w:tmpl w:val="E2B6E30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DB2CBE"/>
    <w:multiLevelType w:val="hybridMultilevel"/>
    <w:tmpl w:val="26062B2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F86CA4"/>
    <w:multiLevelType w:val="hybridMultilevel"/>
    <w:tmpl w:val="31AE5396"/>
    <w:lvl w:ilvl="0" w:tplc="34A06BD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52EF"/>
    <w:rsid w:val="00000281"/>
    <w:rsid w:val="00000823"/>
    <w:rsid w:val="00002A80"/>
    <w:rsid w:val="00005056"/>
    <w:rsid w:val="00006294"/>
    <w:rsid w:val="0000632B"/>
    <w:rsid w:val="000118CC"/>
    <w:rsid w:val="0003778F"/>
    <w:rsid w:val="00043EBC"/>
    <w:rsid w:val="00051ADA"/>
    <w:rsid w:val="00055600"/>
    <w:rsid w:val="00063F99"/>
    <w:rsid w:val="00071E23"/>
    <w:rsid w:val="00073A9B"/>
    <w:rsid w:val="00076825"/>
    <w:rsid w:val="00091CB6"/>
    <w:rsid w:val="000B559D"/>
    <w:rsid w:val="000B7BF3"/>
    <w:rsid w:val="000D57B6"/>
    <w:rsid w:val="000D71BD"/>
    <w:rsid w:val="000E38DE"/>
    <w:rsid w:val="000E47D4"/>
    <w:rsid w:val="000F783B"/>
    <w:rsid w:val="00100D4B"/>
    <w:rsid w:val="001027E1"/>
    <w:rsid w:val="001110FF"/>
    <w:rsid w:val="00114B56"/>
    <w:rsid w:val="00116780"/>
    <w:rsid w:val="0012021E"/>
    <w:rsid w:val="0013456E"/>
    <w:rsid w:val="00134EB1"/>
    <w:rsid w:val="00135508"/>
    <w:rsid w:val="00136105"/>
    <w:rsid w:val="00142E30"/>
    <w:rsid w:val="00143C6B"/>
    <w:rsid w:val="00143DC0"/>
    <w:rsid w:val="00143F8B"/>
    <w:rsid w:val="00151397"/>
    <w:rsid w:val="001517A1"/>
    <w:rsid w:val="00154ACC"/>
    <w:rsid w:val="0015514D"/>
    <w:rsid w:val="00162ADD"/>
    <w:rsid w:val="00163647"/>
    <w:rsid w:val="001660F0"/>
    <w:rsid w:val="0016747B"/>
    <w:rsid w:val="00170B9F"/>
    <w:rsid w:val="00172DE9"/>
    <w:rsid w:val="00175F78"/>
    <w:rsid w:val="00181A60"/>
    <w:rsid w:val="00182570"/>
    <w:rsid w:val="00190E58"/>
    <w:rsid w:val="0019368C"/>
    <w:rsid w:val="00196BB6"/>
    <w:rsid w:val="001A0219"/>
    <w:rsid w:val="001A7C98"/>
    <w:rsid w:val="001B179A"/>
    <w:rsid w:val="001B29D4"/>
    <w:rsid w:val="001B3E27"/>
    <w:rsid w:val="001B6A82"/>
    <w:rsid w:val="001B78AE"/>
    <w:rsid w:val="001C0BC2"/>
    <w:rsid w:val="001C2A71"/>
    <w:rsid w:val="001C5C45"/>
    <w:rsid w:val="001E2FE6"/>
    <w:rsid w:val="001F0177"/>
    <w:rsid w:val="001F2623"/>
    <w:rsid w:val="001F3570"/>
    <w:rsid w:val="001F357A"/>
    <w:rsid w:val="001F3B8F"/>
    <w:rsid w:val="00205027"/>
    <w:rsid w:val="00205B55"/>
    <w:rsid w:val="002067E9"/>
    <w:rsid w:val="00211767"/>
    <w:rsid w:val="00212CDA"/>
    <w:rsid w:val="00213585"/>
    <w:rsid w:val="002147C5"/>
    <w:rsid w:val="0022177A"/>
    <w:rsid w:val="002267F8"/>
    <w:rsid w:val="00230CF9"/>
    <w:rsid w:val="002322B7"/>
    <w:rsid w:val="00236EC3"/>
    <w:rsid w:val="002468BA"/>
    <w:rsid w:val="00255728"/>
    <w:rsid w:val="00260CA4"/>
    <w:rsid w:val="002659D3"/>
    <w:rsid w:val="0026739A"/>
    <w:rsid w:val="00267AD7"/>
    <w:rsid w:val="0027283B"/>
    <w:rsid w:val="00280533"/>
    <w:rsid w:val="00281350"/>
    <w:rsid w:val="002969F8"/>
    <w:rsid w:val="002A0D34"/>
    <w:rsid w:val="002A3BDB"/>
    <w:rsid w:val="002B0FB8"/>
    <w:rsid w:val="002C1F64"/>
    <w:rsid w:val="002C7A4E"/>
    <w:rsid w:val="002D000C"/>
    <w:rsid w:val="002D0EBE"/>
    <w:rsid w:val="002D2756"/>
    <w:rsid w:val="002D3107"/>
    <w:rsid w:val="002D73B0"/>
    <w:rsid w:val="002D7CA6"/>
    <w:rsid w:val="002F3B27"/>
    <w:rsid w:val="0030292F"/>
    <w:rsid w:val="0030719D"/>
    <w:rsid w:val="003163BD"/>
    <w:rsid w:val="00321A0D"/>
    <w:rsid w:val="00341834"/>
    <w:rsid w:val="0034190D"/>
    <w:rsid w:val="0034202E"/>
    <w:rsid w:val="003456C8"/>
    <w:rsid w:val="003456D6"/>
    <w:rsid w:val="00346986"/>
    <w:rsid w:val="00352243"/>
    <w:rsid w:val="003545B3"/>
    <w:rsid w:val="003548F2"/>
    <w:rsid w:val="003576A3"/>
    <w:rsid w:val="00357E3E"/>
    <w:rsid w:val="00362F5B"/>
    <w:rsid w:val="00365E93"/>
    <w:rsid w:val="003740AD"/>
    <w:rsid w:val="00376EF6"/>
    <w:rsid w:val="003831D2"/>
    <w:rsid w:val="00392783"/>
    <w:rsid w:val="003941F6"/>
    <w:rsid w:val="00397A39"/>
    <w:rsid w:val="00397D5C"/>
    <w:rsid w:val="003A20E5"/>
    <w:rsid w:val="003A5D2B"/>
    <w:rsid w:val="003A63F8"/>
    <w:rsid w:val="003B43E5"/>
    <w:rsid w:val="003B558E"/>
    <w:rsid w:val="003B69F4"/>
    <w:rsid w:val="003B7456"/>
    <w:rsid w:val="003C1803"/>
    <w:rsid w:val="003C1C0B"/>
    <w:rsid w:val="003C4639"/>
    <w:rsid w:val="003C502C"/>
    <w:rsid w:val="003C794C"/>
    <w:rsid w:val="003C7A70"/>
    <w:rsid w:val="003D22A1"/>
    <w:rsid w:val="003D6EBC"/>
    <w:rsid w:val="003E0506"/>
    <w:rsid w:val="003E7B67"/>
    <w:rsid w:val="003F1C2E"/>
    <w:rsid w:val="003F37F2"/>
    <w:rsid w:val="003F54A2"/>
    <w:rsid w:val="003F54CA"/>
    <w:rsid w:val="0040245A"/>
    <w:rsid w:val="004170D0"/>
    <w:rsid w:val="00417ABB"/>
    <w:rsid w:val="00421588"/>
    <w:rsid w:val="004244FD"/>
    <w:rsid w:val="004257A9"/>
    <w:rsid w:val="00426E50"/>
    <w:rsid w:val="004276F0"/>
    <w:rsid w:val="0043125C"/>
    <w:rsid w:val="00446B68"/>
    <w:rsid w:val="00447E12"/>
    <w:rsid w:val="0045055C"/>
    <w:rsid w:val="00450D68"/>
    <w:rsid w:val="004548E1"/>
    <w:rsid w:val="00464574"/>
    <w:rsid w:val="00466485"/>
    <w:rsid w:val="0047797F"/>
    <w:rsid w:val="00485C22"/>
    <w:rsid w:val="0048658F"/>
    <w:rsid w:val="0049245F"/>
    <w:rsid w:val="00493639"/>
    <w:rsid w:val="004A2D75"/>
    <w:rsid w:val="004A3B08"/>
    <w:rsid w:val="004B312C"/>
    <w:rsid w:val="004B7935"/>
    <w:rsid w:val="004B7A2F"/>
    <w:rsid w:val="004C3018"/>
    <w:rsid w:val="004C50C0"/>
    <w:rsid w:val="004C6619"/>
    <w:rsid w:val="004C6C9E"/>
    <w:rsid w:val="004D2F13"/>
    <w:rsid w:val="004D3F4C"/>
    <w:rsid w:val="004D779A"/>
    <w:rsid w:val="004E184E"/>
    <w:rsid w:val="004E3529"/>
    <w:rsid w:val="004E4FCC"/>
    <w:rsid w:val="004E6533"/>
    <w:rsid w:val="004F1BE5"/>
    <w:rsid w:val="004F3D6F"/>
    <w:rsid w:val="00500340"/>
    <w:rsid w:val="00501409"/>
    <w:rsid w:val="00501D6B"/>
    <w:rsid w:val="00520795"/>
    <w:rsid w:val="00525840"/>
    <w:rsid w:val="0052584C"/>
    <w:rsid w:val="00527739"/>
    <w:rsid w:val="00530A45"/>
    <w:rsid w:val="005313A9"/>
    <w:rsid w:val="005319DD"/>
    <w:rsid w:val="00535C2F"/>
    <w:rsid w:val="0054302D"/>
    <w:rsid w:val="005514B7"/>
    <w:rsid w:val="00556C5D"/>
    <w:rsid w:val="005706F8"/>
    <w:rsid w:val="00575A05"/>
    <w:rsid w:val="00582C47"/>
    <w:rsid w:val="0058581E"/>
    <w:rsid w:val="0058597A"/>
    <w:rsid w:val="00592B3A"/>
    <w:rsid w:val="00593B6E"/>
    <w:rsid w:val="005A5E59"/>
    <w:rsid w:val="005B0C35"/>
    <w:rsid w:val="005B52C1"/>
    <w:rsid w:val="005B64F8"/>
    <w:rsid w:val="005B7B49"/>
    <w:rsid w:val="005C4377"/>
    <w:rsid w:val="005C6B79"/>
    <w:rsid w:val="005D08DC"/>
    <w:rsid w:val="005D1C37"/>
    <w:rsid w:val="005D671A"/>
    <w:rsid w:val="005E246F"/>
    <w:rsid w:val="005E3BAD"/>
    <w:rsid w:val="005F063E"/>
    <w:rsid w:val="00604D1B"/>
    <w:rsid w:val="006055D4"/>
    <w:rsid w:val="00606A36"/>
    <w:rsid w:val="00607BC3"/>
    <w:rsid w:val="00615811"/>
    <w:rsid w:val="00615BF3"/>
    <w:rsid w:val="006222F8"/>
    <w:rsid w:val="006312CA"/>
    <w:rsid w:val="00636112"/>
    <w:rsid w:val="00637AEA"/>
    <w:rsid w:val="006454CD"/>
    <w:rsid w:val="006515CE"/>
    <w:rsid w:val="006517F1"/>
    <w:rsid w:val="00653137"/>
    <w:rsid w:val="00655060"/>
    <w:rsid w:val="00666A61"/>
    <w:rsid w:val="00674FD4"/>
    <w:rsid w:val="00676993"/>
    <w:rsid w:val="006772D8"/>
    <w:rsid w:val="006776E9"/>
    <w:rsid w:val="00680E67"/>
    <w:rsid w:val="006844EE"/>
    <w:rsid w:val="006860AB"/>
    <w:rsid w:val="006869B4"/>
    <w:rsid w:val="00691CD1"/>
    <w:rsid w:val="0069760B"/>
    <w:rsid w:val="006A5032"/>
    <w:rsid w:val="006A5D2B"/>
    <w:rsid w:val="006A6252"/>
    <w:rsid w:val="006A7285"/>
    <w:rsid w:val="006B4F57"/>
    <w:rsid w:val="006C50E7"/>
    <w:rsid w:val="006D3B00"/>
    <w:rsid w:val="006E158A"/>
    <w:rsid w:val="0070705C"/>
    <w:rsid w:val="00713067"/>
    <w:rsid w:val="00716D48"/>
    <w:rsid w:val="00730389"/>
    <w:rsid w:val="0073279A"/>
    <w:rsid w:val="00742ADF"/>
    <w:rsid w:val="007432BB"/>
    <w:rsid w:val="00745123"/>
    <w:rsid w:val="00745149"/>
    <w:rsid w:val="00745853"/>
    <w:rsid w:val="00745C98"/>
    <w:rsid w:val="00746582"/>
    <w:rsid w:val="007508C0"/>
    <w:rsid w:val="00752FDE"/>
    <w:rsid w:val="0078109B"/>
    <w:rsid w:val="00781641"/>
    <w:rsid w:val="00787FD8"/>
    <w:rsid w:val="007901E4"/>
    <w:rsid w:val="00795815"/>
    <w:rsid w:val="00797DBB"/>
    <w:rsid w:val="007C1FB9"/>
    <w:rsid w:val="007C32E1"/>
    <w:rsid w:val="007C3F21"/>
    <w:rsid w:val="007D2120"/>
    <w:rsid w:val="007D69F5"/>
    <w:rsid w:val="007F35C0"/>
    <w:rsid w:val="007F49C4"/>
    <w:rsid w:val="007F5FA8"/>
    <w:rsid w:val="0080115A"/>
    <w:rsid w:val="008018AD"/>
    <w:rsid w:val="00805475"/>
    <w:rsid w:val="00805CF6"/>
    <w:rsid w:val="00810D4D"/>
    <w:rsid w:val="00815202"/>
    <w:rsid w:val="0082472A"/>
    <w:rsid w:val="00827F78"/>
    <w:rsid w:val="00830A19"/>
    <w:rsid w:val="0083437B"/>
    <w:rsid w:val="008427AE"/>
    <w:rsid w:val="00845AF3"/>
    <w:rsid w:val="00846754"/>
    <w:rsid w:val="00846778"/>
    <w:rsid w:val="008467E7"/>
    <w:rsid w:val="008504A5"/>
    <w:rsid w:val="00852723"/>
    <w:rsid w:val="00862079"/>
    <w:rsid w:val="0087065F"/>
    <w:rsid w:val="0087156F"/>
    <w:rsid w:val="008730F8"/>
    <w:rsid w:val="0087736A"/>
    <w:rsid w:val="00877BB6"/>
    <w:rsid w:val="00890C1A"/>
    <w:rsid w:val="00891E70"/>
    <w:rsid w:val="0089475F"/>
    <w:rsid w:val="008949CE"/>
    <w:rsid w:val="008954DE"/>
    <w:rsid w:val="008A2A94"/>
    <w:rsid w:val="008A3B91"/>
    <w:rsid w:val="008A5569"/>
    <w:rsid w:val="008A7EBC"/>
    <w:rsid w:val="008B186E"/>
    <w:rsid w:val="008B254B"/>
    <w:rsid w:val="008D4FEE"/>
    <w:rsid w:val="008D548A"/>
    <w:rsid w:val="008E146D"/>
    <w:rsid w:val="008E1737"/>
    <w:rsid w:val="008E1FC8"/>
    <w:rsid w:val="008E2CD6"/>
    <w:rsid w:val="008E34C9"/>
    <w:rsid w:val="00903CD5"/>
    <w:rsid w:val="00910A9A"/>
    <w:rsid w:val="00912AB9"/>
    <w:rsid w:val="00913846"/>
    <w:rsid w:val="009147EA"/>
    <w:rsid w:val="00914E48"/>
    <w:rsid w:val="0091679A"/>
    <w:rsid w:val="00920990"/>
    <w:rsid w:val="0092492E"/>
    <w:rsid w:val="00925B5E"/>
    <w:rsid w:val="00934940"/>
    <w:rsid w:val="00935CDC"/>
    <w:rsid w:val="00947D7B"/>
    <w:rsid w:val="00950739"/>
    <w:rsid w:val="009520D1"/>
    <w:rsid w:val="00953F11"/>
    <w:rsid w:val="00954E76"/>
    <w:rsid w:val="00957FD8"/>
    <w:rsid w:val="00967AA4"/>
    <w:rsid w:val="00975833"/>
    <w:rsid w:val="00981DF7"/>
    <w:rsid w:val="00985AA7"/>
    <w:rsid w:val="00985B55"/>
    <w:rsid w:val="00986FA2"/>
    <w:rsid w:val="00994644"/>
    <w:rsid w:val="009953DA"/>
    <w:rsid w:val="009A1779"/>
    <w:rsid w:val="009A682C"/>
    <w:rsid w:val="009B022C"/>
    <w:rsid w:val="009B2A5E"/>
    <w:rsid w:val="009C155A"/>
    <w:rsid w:val="009D0662"/>
    <w:rsid w:val="009D2EDE"/>
    <w:rsid w:val="009E10AD"/>
    <w:rsid w:val="009E31A1"/>
    <w:rsid w:val="009E4F78"/>
    <w:rsid w:val="009F474E"/>
    <w:rsid w:val="009F4C17"/>
    <w:rsid w:val="00A02325"/>
    <w:rsid w:val="00A0397C"/>
    <w:rsid w:val="00A10658"/>
    <w:rsid w:val="00A11158"/>
    <w:rsid w:val="00A1140B"/>
    <w:rsid w:val="00A141C2"/>
    <w:rsid w:val="00A14BE5"/>
    <w:rsid w:val="00A1554B"/>
    <w:rsid w:val="00A15704"/>
    <w:rsid w:val="00A25B68"/>
    <w:rsid w:val="00A36424"/>
    <w:rsid w:val="00A44FE9"/>
    <w:rsid w:val="00A51A1F"/>
    <w:rsid w:val="00A64B9F"/>
    <w:rsid w:val="00A72B32"/>
    <w:rsid w:val="00A72EE9"/>
    <w:rsid w:val="00A96E2E"/>
    <w:rsid w:val="00A978E1"/>
    <w:rsid w:val="00A97AC7"/>
    <w:rsid w:val="00AA52BC"/>
    <w:rsid w:val="00AA5D13"/>
    <w:rsid w:val="00AA7271"/>
    <w:rsid w:val="00AA7524"/>
    <w:rsid w:val="00AB23B1"/>
    <w:rsid w:val="00AB6B78"/>
    <w:rsid w:val="00AB6C7E"/>
    <w:rsid w:val="00AC0DC0"/>
    <w:rsid w:val="00AC218C"/>
    <w:rsid w:val="00AC28E3"/>
    <w:rsid w:val="00AC3BCF"/>
    <w:rsid w:val="00AC7424"/>
    <w:rsid w:val="00AD011F"/>
    <w:rsid w:val="00AD17A0"/>
    <w:rsid w:val="00AD6173"/>
    <w:rsid w:val="00AF27A0"/>
    <w:rsid w:val="00AF27C4"/>
    <w:rsid w:val="00AF4881"/>
    <w:rsid w:val="00AF607F"/>
    <w:rsid w:val="00AF7031"/>
    <w:rsid w:val="00B00662"/>
    <w:rsid w:val="00B03D48"/>
    <w:rsid w:val="00B05B2F"/>
    <w:rsid w:val="00B10361"/>
    <w:rsid w:val="00B11AF3"/>
    <w:rsid w:val="00B125BF"/>
    <w:rsid w:val="00B1276B"/>
    <w:rsid w:val="00B30D35"/>
    <w:rsid w:val="00B340B3"/>
    <w:rsid w:val="00B36AED"/>
    <w:rsid w:val="00B36DB0"/>
    <w:rsid w:val="00B40EAD"/>
    <w:rsid w:val="00B41B89"/>
    <w:rsid w:val="00B51B9E"/>
    <w:rsid w:val="00B5461B"/>
    <w:rsid w:val="00B7174F"/>
    <w:rsid w:val="00B7206C"/>
    <w:rsid w:val="00B724A5"/>
    <w:rsid w:val="00B7363A"/>
    <w:rsid w:val="00B84126"/>
    <w:rsid w:val="00B9024F"/>
    <w:rsid w:val="00B93653"/>
    <w:rsid w:val="00BA596A"/>
    <w:rsid w:val="00BA7C70"/>
    <w:rsid w:val="00BB3CDC"/>
    <w:rsid w:val="00BC490D"/>
    <w:rsid w:val="00BC52EF"/>
    <w:rsid w:val="00BD2A0F"/>
    <w:rsid w:val="00BD49B8"/>
    <w:rsid w:val="00BD53B5"/>
    <w:rsid w:val="00BE0FE4"/>
    <w:rsid w:val="00BE7180"/>
    <w:rsid w:val="00BF082B"/>
    <w:rsid w:val="00BF2959"/>
    <w:rsid w:val="00C00373"/>
    <w:rsid w:val="00C0726D"/>
    <w:rsid w:val="00C07C68"/>
    <w:rsid w:val="00C13E90"/>
    <w:rsid w:val="00C2270B"/>
    <w:rsid w:val="00C2414C"/>
    <w:rsid w:val="00C2513D"/>
    <w:rsid w:val="00C342CE"/>
    <w:rsid w:val="00C40C26"/>
    <w:rsid w:val="00C426BD"/>
    <w:rsid w:val="00C47CBD"/>
    <w:rsid w:val="00C51A2F"/>
    <w:rsid w:val="00C53B36"/>
    <w:rsid w:val="00C54E60"/>
    <w:rsid w:val="00C66F89"/>
    <w:rsid w:val="00C77D26"/>
    <w:rsid w:val="00C80D2A"/>
    <w:rsid w:val="00C865AC"/>
    <w:rsid w:val="00C95EE0"/>
    <w:rsid w:val="00CA15A0"/>
    <w:rsid w:val="00CA321F"/>
    <w:rsid w:val="00CB2A49"/>
    <w:rsid w:val="00CB4C56"/>
    <w:rsid w:val="00CC4C1D"/>
    <w:rsid w:val="00CC57F2"/>
    <w:rsid w:val="00CC74C5"/>
    <w:rsid w:val="00CE0589"/>
    <w:rsid w:val="00CE248C"/>
    <w:rsid w:val="00CE3495"/>
    <w:rsid w:val="00CF1870"/>
    <w:rsid w:val="00CF1B58"/>
    <w:rsid w:val="00D07E37"/>
    <w:rsid w:val="00D16810"/>
    <w:rsid w:val="00D21239"/>
    <w:rsid w:val="00D22263"/>
    <w:rsid w:val="00D244FD"/>
    <w:rsid w:val="00D2550B"/>
    <w:rsid w:val="00D25BB8"/>
    <w:rsid w:val="00D30895"/>
    <w:rsid w:val="00D368C3"/>
    <w:rsid w:val="00D36B76"/>
    <w:rsid w:val="00D37184"/>
    <w:rsid w:val="00D40E40"/>
    <w:rsid w:val="00D43281"/>
    <w:rsid w:val="00D43CDF"/>
    <w:rsid w:val="00D45255"/>
    <w:rsid w:val="00D4657F"/>
    <w:rsid w:val="00D53EAB"/>
    <w:rsid w:val="00D56748"/>
    <w:rsid w:val="00D57B26"/>
    <w:rsid w:val="00D710EE"/>
    <w:rsid w:val="00D7564B"/>
    <w:rsid w:val="00D764B9"/>
    <w:rsid w:val="00D77BDA"/>
    <w:rsid w:val="00D8018F"/>
    <w:rsid w:val="00D80C50"/>
    <w:rsid w:val="00D84A67"/>
    <w:rsid w:val="00D91226"/>
    <w:rsid w:val="00D9254A"/>
    <w:rsid w:val="00D97BB3"/>
    <w:rsid w:val="00DA2AD5"/>
    <w:rsid w:val="00DA6CF5"/>
    <w:rsid w:val="00DB00E8"/>
    <w:rsid w:val="00DB1B46"/>
    <w:rsid w:val="00DB1D13"/>
    <w:rsid w:val="00DB3A6F"/>
    <w:rsid w:val="00DB5B93"/>
    <w:rsid w:val="00DC272B"/>
    <w:rsid w:val="00DC27D1"/>
    <w:rsid w:val="00DC49AE"/>
    <w:rsid w:val="00DD20AA"/>
    <w:rsid w:val="00DD38AF"/>
    <w:rsid w:val="00DE14E7"/>
    <w:rsid w:val="00DE17A2"/>
    <w:rsid w:val="00DE3341"/>
    <w:rsid w:val="00DE36B1"/>
    <w:rsid w:val="00DE4B4E"/>
    <w:rsid w:val="00DF12BF"/>
    <w:rsid w:val="00E05E54"/>
    <w:rsid w:val="00E06300"/>
    <w:rsid w:val="00E10024"/>
    <w:rsid w:val="00E25F4F"/>
    <w:rsid w:val="00E3066D"/>
    <w:rsid w:val="00E42F9A"/>
    <w:rsid w:val="00E45CFD"/>
    <w:rsid w:val="00E4707D"/>
    <w:rsid w:val="00E52C20"/>
    <w:rsid w:val="00E52EAF"/>
    <w:rsid w:val="00E60077"/>
    <w:rsid w:val="00E6042D"/>
    <w:rsid w:val="00E72FBF"/>
    <w:rsid w:val="00E7369A"/>
    <w:rsid w:val="00E75246"/>
    <w:rsid w:val="00E81DD8"/>
    <w:rsid w:val="00E869D3"/>
    <w:rsid w:val="00E95936"/>
    <w:rsid w:val="00E97856"/>
    <w:rsid w:val="00EA09D6"/>
    <w:rsid w:val="00EA0CF4"/>
    <w:rsid w:val="00EA4535"/>
    <w:rsid w:val="00EA500C"/>
    <w:rsid w:val="00EA57A4"/>
    <w:rsid w:val="00EB0036"/>
    <w:rsid w:val="00EB02D4"/>
    <w:rsid w:val="00EB09E1"/>
    <w:rsid w:val="00EC2736"/>
    <w:rsid w:val="00EC3D18"/>
    <w:rsid w:val="00EC7904"/>
    <w:rsid w:val="00ED1A29"/>
    <w:rsid w:val="00ED3616"/>
    <w:rsid w:val="00ED7DA8"/>
    <w:rsid w:val="00EE0A7F"/>
    <w:rsid w:val="00EE5F10"/>
    <w:rsid w:val="00EF5746"/>
    <w:rsid w:val="00F0050D"/>
    <w:rsid w:val="00F01748"/>
    <w:rsid w:val="00F019CE"/>
    <w:rsid w:val="00F118D8"/>
    <w:rsid w:val="00F156C9"/>
    <w:rsid w:val="00F16920"/>
    <w:rsid w:val="00F17814"/>
    <w:rsid w:val="00F35480"/>
    <w:rsid w:val="00F3731A"/>
    <w:rsid w:val="00F530EB"/>
    <w:rsid w:val="00F57AE3"/>
    <w:rsid w:val="00F60775"/>
    <w:rsid w:val="00F640AF"/>
    <w:rsid w:val="00F64E9A"/>
    <w:rsid w:val="00F665AA"/>
    <w:rsid w:val="00F71DE6"/>
    <w:rsid w:val="00F72B41"/>
    <w:rsid w:val="00F83920"/>
    <w:rsid w:val="00F84E09"/>
    <w:rsid w:val="00F96844"/>
    <w:rsid w:val="00FA0839"/>
    <w:rsid w:val="00FA4FFE"/>
    <w:rsid w:val="00FA57B9"/>
    <w:rsid w:val="00FA5B09"/>
    <w:rsid w:val="00FA719E"/>
    <w:rsid w:val="00FA7D53"/>
    <w:rsid w:val="00FB06F0"/>
    <w:rsid w:val="00FB7E7B"/>
    <w:rsid w:val="00FC1184"/>
    <w:rsid w:val="00FC645D"/>
    <w:rsid w:val="00FD39C9"/>
    <w:rsid w:val="00FD4C02"/>
    <w:rsid w:val="00FD53A7"/>
    <w:rsid w:val="00FD5728"/>
    <w:rsid w:val="00FD774D"/>
    <w:rsid w:val="00FE4AF0"/>
    <w:rsid w:val="00FF010A"/>
    <w:rsid w:val="00FF40B8"/>
    <w:rsid w:val="00FF5A3A"/>
    <w:rsid w:val="00FF7F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659213A"/>
  <w15:docId w15:val="{334D0F6A-3523-48AB-9084-4DD9702EA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46754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C52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C52EF"/>
  </w:style>
  <w:style w:type="paragraph" w:styleId="Rodap">
    <w:name w:val="footer"/>
    <w:basedOn w:val="Normal"/>
    <w:link w:val="RodapChar"/>
    <w:uiPriority w:val="99"/>
    <w:unhideWhenUsed/>
    <w:rsid w:val="00BC52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C52EF"/>
  </w:style>
  <w:style w:type="paragraph" w:styleId="PargrafodaLista">
    <w:name w:val="List Paragraph"/>
    <w:basedOn w:val="Normal"/>
    <w:uiPriority w:val="34"/>
    <w:qFormat/>
    <w:rsid w:val="006A7285"/>
    <w:pPr>
      <w:ind w:left="720"/>
      <w:contextualSpacing/>
    </w:pPr>
  </w:style>
  <w:style w:type="character" w:styleId="Hyperlink">
    <w:name w:val="Hyperlink"/>
    <w:unhideWhenUsed/>
    <w:rsid w:val="008A2A94"/>
    <w:rPr>
      <w:color w:val="0000FF"/>
      <w:u w:val="single"/>
    </w:rPr>
  </w:style>
  <w:style w:type="table" w:styleId="Tabelacomgrade">
    <w:name w:val="Table Grid"/>
    <w:basedOn w:val="Tabelanormal"/>
    <w:uiPriority w:val="59"/>
    <w:rsid w:val="00196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41">
    <w:name w:val="Tabela Simples 41"/>
    <w:basedOn w:val="Tabelanormal"/>
    <w:uiPriority w:val="44"/>
    <w:rsid w:val="00143F8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C13E90"/>
    <w:pPr>
      <w:autoSpaceDE w:val="0"/>
      <w:autoSpaceDN w:val="0"/>
      <w:adjustRightInd w:val="0"/>
      <w:spacing w:after="0" w:line="240" w:lineRule="auto"/>
    </w:pPr>
    <w:rPr>
      <w:rFonts w:ascii="Lucida Sans" w:eastAsia="Calibri" w:hAnsi="Lucida Sans" w:cs="Lucida Sans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41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41F6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3941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3941F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941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941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941F6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447E12"/>
    <w:pPr>
      <w:spacing w:after="0" w:line="240" w:lineRule="auto"/>
    </w:pPr>
  </w:style>
  <w:style w:type="character" w:customStyle="1" w:styleId="apple-converted-space">
    <w:name w:val="apple-converted-space"/>
    <w:basedOn w:val="Fontepargpadro"/>
    <w:rsid w:val="006D3B00"/>
  </w:style>
  <w:style w:type="paragraph" w:styleId="NormalWeb">
    <w:name w:val="Normal (Web)"/>
    <w:basedOn w:val="Normal"/>
    <w:uiPriority w:val="99"/>
    <w:semiHidden/>
    <w:unhideWhenUsed/>
    <w:rsid w:val="003C7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3C7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3C7A70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3C7A70"/>
    <w:rPr>
      <w:i/>
      <w:iCs/>
    </w:rPr>
  </w:style>
  <w:style w:type="paragraph" w:styleId="Legenda">
    <w:name w:val="caption"/>
    <w:basedOn w:val="Normal"/>
    <w:next w:val="Normal"/>
    <w:qFormat/>
    <w:rsid w:val="00FA5B09"/>
    <w:pPr>
      <w:overflowPunct w:val="0"/>
      <w:autoSpaceDE w:val="0"/>
      <w:autoSpaceDN w:val="0"/>
      <w:adjustRightInd w:val="0"/>
      <w:spacing w:before="120" w:after="120" w:line="240" w:lineRule="auto"/>
      <w:textAlignment w:val="baseline"/>
    </w:pPr>
    <w:rPr>
      <w:rFonts w:ascii="Tms Rmn" w:eastAsia="Times New Roman" w:hAnsi="Tms Rmn" w:cs="Times New Roman"/>
      <w:b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7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9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2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http://www.agencia.cnptia.embrapa.br/gestor/agricultura_e_meio_ambiente/arvore/CONTAG01_61_210200792814.html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EE739-C494-4F8E-9FF4-EDD2E8FFB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10</Pages>
  <Words>3674</Words>
  <Characters>19844</Characters>
  <Application>Microsoft Office Word</Application>
  <DocSecurity>0</DocSecurity>
  <Lines>165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Giovanna</dc:creator>
  <cp:lastModifiedBy>Lascar</cp:lastModifiedBy>
  <cp:revision>8</cp:revision>
  <dcterms:created xsi:type="dcterms:W3CDTF">2017-04-10T17:15:00Z</dcterms:created>
  <dcterms:modified xsi:type="dcterms:W3CDTF">2017-08-11T14:46:00Z</dcterms:modified>
</cp:coreProperties>
</file>