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C6C" w:rsidRPr="00EB40D5" w:rsidRDefault="00176B51" w:rsidP="006E4C6C">
      <w:pPr>
        <w:spacing w:before="480"/>
        <w:jc w:val="center"/>
        <w:rPr>
          <w:rFonts w:ascii="Times New Roman" w:hAnsi="Times New Roman"/>
          <w:b/>
          <w:bCs/>
          <w:sz w:val="28"/>
          <w:szCs w:val="28"/>
          <w:lang w:val="pt-PT"/>
        </w:rPr>
      </w:pPr>
      <w:r w:rsidRPr="00EB40D5">
        <w:rPr>
          <w:rFonts w:ascii="Times New Roman" w:hAnsi="Times New Roman"/>
          <w:b/>
          <w:bCs/>
          <w:sz w:val="28"/>
          <w:szCs w:val="28"/>
          <w:lang w:val="pt-PT"/>
        </w:rPr>
        <w:t>GEODIVERSIDADE DOS DEP</w:t>
      </w:r>
      <w:r w:rsidRPr="00EB40D5">
        <w:rPr>
          <w:rFonts w:ascii="Times New Roman" w:hAnsi="Times New Roman"/>
          <w:b/>
          <w:bCs/>
          <w:sz w:val="28"/>
          <w:szCs w:val="28"/>
          <w:lang w:val="pt-BR"/>
        </w:rPr>
        <w:t xml:space="preserve">ÓSITOS EÓLICOS E SUA AÇÃO PROTETORA A EROSÃO </w:t>
      </w:r>
      <w:r w:rsidRPr="00EB40D5">
        <w:rPr>
          <w:rFonts w:ascii="Times New Roman" w:hAnsi="Times New Roman"/>
          <w:b/>
          <w:bCs/>
          <w:sz w:val="28"/>
          <w:szCs w:val="28"/>
          <w:lang w:val="pt-PT"/>
        </w:rPr>
        <w:t xml:space="preserve">NA PRAIA DE ALMOFALA, ITAREMA - CEARÁ.   </w:t>
      </w:r>
    </w:p>
    <w:p w:rsidR="006E4C6C" w:rsidRPr="001A7C60" w:rsidRDefault="006E4C6C" w:rsidP="006E4C6C">
      <w:pPr>
        <w:spacing w:before="240" w:after="240"/>
        <w:jc w:val="center"/>
        <w:rPr>
          <w:rFonts w:ascii="Times New Roman" w:hAnsi="Times New Roman"/>
          <w:szCs w:val="24"/>
          <w:vertAlign w:val="superscript"/>
          <w:lang w:val="pt-BR"/>
        </w:rPr>
      </w:pPr>
      <w:r w:rsidRPr="00FD57B9">
        <w:rPr>
          <w:rFonts w:ascii="Times New Roman" w:hAnsi="Times New Roman"/>
          <w:szCs w:val="24"/>
          <w:lang w:val="pt-BR"/>
        </w:rPr>
        <w:t>A</w:t>
      </w:r>
      <w:r w:rsidR="00862A45">
        <w:rPr>
          <w:rFonts w:ascii="Times New Roman" w:hAnsi="Times New Roman"/>
          <w:szCs w:val="24"/>
          <w:lang w:val="pt-BR"/>
        </w:rPr>
        <w:t>na Alexandre Santos</w:t>
      </w:r>
      <w:r>
        <w:rPr>
          <w:rFonts w:ascii="Times New Roman" w:hAnsi="Times New Roman"/>
          <w:szCs w:val="24"/>
          <w:lang w:val="pt-BR"/>
        </w:rPr>
        <w:t xml:space="preserve"> </w:t>
      </w:r>
      <w:r w:rsidRPr="00FD57B9">
        <w:rPr>
          <w:rFonts w:ascii="Times New Roman" w:hAnsi="Times New Roman"/>
          <w:szCs w:val="24"/>
          <w:lang w:val="pt-BR"/>
        </w:rPr>
        <w:t>Rodrigues</w:t>
      </w:r>
      <w:r w:rsidRPr="00FD57B9">
        <w:rPr>
          <w:rFonts w:ascii="Times New Roman" w:hAnsi="Times New Roman"/>
          <w:szCs w:val="24"/>
          <w:vertAlign w:val="superscript"/>
          <w:lang w:val="pt-BR"/>
        </w:rPr>
        <w:t xml:space="preserve"> (a)</w:t>
      </w:r>
      <w:r>
        <w:rPr>
          <w:rFonts w:ascii="Times New Roman" w:hAnsi="Times New Roman"/>
          <w:szCs w:val="24"/>
          <w:lang w:val="pt-BR"/>
        </w:rPr>
        <w:t xml:space="preserve">, </w:t>
      </w:r>
      <w:r w:rsidRPr="00FD57B9">
        <w:rPr>
          <w:rFonts w:ascii="Times New Roman" w:hAnsi="Times New Roman"/>
          <w:szCs w:val="24"/>
          <w:lang w:val="pt-BR"/>
        </w:rPr>
        <w:t>J</w:t>
      </w:r>
      <w:r w:rsidR="00D71191">
        <w:rPr>
          <w:rFonts w:ascii="Times New Roman" w:hAnsi="Times New Roman"/>
          <w:szCs w:val="24"/>
          <w:lang w:val="pt-BR"/>
        </w:rPr>
        <w:t>á</w:t>
      </w:r>
      <w:r w:rsidR="00862A45">
        <w:rPr>
          <w:rFonts w:ascii="Times New Roman" w:hAnsi="Times New Roman"/>
          <w:szCs w:val="24"/>
          <w:lang w:val="pt-BR"/>
        </w:rPr>
        <w:t>der Onofre</w:t>
      </w:r>
      <w:r>
        <w:rPr>
          <w:rFonts w:ascii="Times New Roman" w:hAnsi="Times New Roman"/>
          <w:szCs w:val="24"/>
          <w:lang w:val="pt-BR"/>
        </w:rPr>
        <w:t xml:space="preserve"> </w:t>
      </w:r>
      <w:r w:rsidR="00D71191">
        <w:rPr>
          <w:rFonts w:ascii="Times New Roman" w:hAnsi="Times New Roman"/>
          <w:szCs w:val="24"/>
          <w:lang w:val="pt-BR"/>
        </w:rPr>
        <w:t xml:space="preserve">de </w:t>
      </w:r>
      <w:r w:rsidRPr="00FD57B9">
        <w:rPr>
          <w:rFonts w:ascii="Times New Roman" w:hAnsi="Times New Roman"/>
          <w:szCs w:val="24"/>
          <w:lang w:val="pt-BR"/>
        </w:rPr>
        <w:t>Morais</w:t>
      </w:r>
      <w:r w:rsidRPr="00484CB7">
        <w:rPr>
          <w:rFonts w:ascii="Times New Roman" w:hAnsi="Times New Roman"/>
          <w:vertAlign w:val="superscript"/>
          <w:lang w:val="pt-BR"/>
        </w:rPr>
        <w:t>(b)</w:t>
      </w:r>
      <w:r>
        <w:rPr>
          <w:rFonts w:ascii="Times New Roman" w:hAnsi="Times New Roman"/>
          <w:szCs w:val="24"/>
          <w:lang w:val="pt-BR"/>
        </w:rPr>
        <w:t>, L</w:t>
      </w:r>
      <w:r w:rsidR="00862A45">
        <w:rPr>
          <w:rFonts w:ascii="Times New Roman" w:hAnsi="Times New Roman"/>
          <w:szCs w:val="24"/>
          <w:lang w:val="pt-BR"/>
        </w:rPr>
        <w:t>idriana de Souza</w:t>
      </w:r>
      <w:r>
        <w:rPr>
          <w:rFonts w:ascii="Times New Roman" w:hAnsi="Times New Roman"/>
          <w:szCs w:val="24"/>
          <w:lang w:val="pt-BR"/>
        </w:rPr>
        <w:t xml:space="preserve"> Pinheiro</w:t>
      </w:r>
      <w:r w:rsidRPr="00484CB7">
        <w:rPr>
          <w:rFonts w:ascii="Times New Roman" w:hAnsi="Times New Roman"/>
          <w:vertAlign w:val="superscript"/>
          <w:lang w:val="pt-BR"/>
        </w:rPr>
        <w:t>(</w:t>
      </w:r>
      <w:r>
        <w:rPr>
          <w:rFonts w:ascii="Times New Roman" w:hAnsi="Times New Roman"/>
          <w:vertAlign w:val="superscript"/>
          <w:lang w:val="pt-BR"/>
        </w:rPr>
        <w:t>c</w:t>
      </w:r>
      <w:proofErr w:type="gramStart"/>
      <w:r w:rsidRPr="00484CB7">
        <w:rPr>
          <w:rFonts w:ascii="Times New Roman" w:hAnsi="Times New Roman"/>
          <w:vertAlign w:val="superscript"/>
          <w:lang w:val="pt-BR"/>
        </w:rPr>
        <w:t>)</w:t>
      </w:r>
      <w:proofErr w:type="gramEnd"/>
    </w:p>
    <w:p w:rsidR="006E4C6C" w:rsidRPr="00F510C6" w:rsidRDefault="006E4C6C" w:rsidP="006E4C6C">
      <w:pPr>
        <w:rPr>
          <w:rFonts w:ascii="Times New Roman" w:hAnsi="Times New Roman"/>
          <w:color w:val="000000" w:themeColor="text1"/>
          <w:sz w:val="20"/>
          <w:lang w:val="pt-PT"/>
        </w:rPr>
      </w:pPr>
      <w:r w:rsidRPr="00F510C6">
        <w:rPr>
          <w:rFonts w:ascii="Times New Roman" w:hAnsi="Times New Roman"/>
          <w:color w:val="000000" w:themeColor="text1"/>
          <w:sz w:val="20"/>
          <w:vertAlign w:val="superscript"/>
          <w:lang w:val="pt-PT"/>
        </w:rPr>
        <w:t>(a)</w:t>
      </w:r>
      <w:r w:rsidRPr="00F510C6">
        <w:rPr>
          <w:rFonts w:ascii="Times New Roman" w:hAnsi="Times New Roman"/>
          <w:color w:val="000000" w:themeColor="text1"/>
          <w:sz w:val="20"/>
          <w:lang w:val="pt-PT"/>
        </w:rPr>
        <w:t xml:space="preserve"> Centro de Ciências e Tecnologia, Universidade Estadual do Ceará, </w:t>
      </w:r>
      <w:r w:rsidR="00B964A2">
        <w:fldChar w:fldCharType="begin"/>
      </w:r>
      <w:r w:rsidR="00B964A2" w:rsidRPr="00945CFD">
        <w:rPr>
          <w:lang w:val="pt-BR"/>
        </w:rPr>
        <w:instrText xml:space="preserve"> HYPERLINK "mailto:anageo.rodrigues@aluno.uece.br" </w:instrText>
      </w:r>
      <w:r w:rsidR="00B964A2">
        <w:fldChar w:fldCharType="separate"/>
      </w:r>
      <w:r w:rsidRPr="00F510C6">
        <w:rPr>
          <w:rStyle w:val="Hyperlink"/>
          <w:rFonts w:ascii="Times New Roman" w:hAnsi="Times New Roman"/>
          <w:color w:val="000000" w:themeColor="text1"/>
          <w:sz w:val="20"/>
          <w:u w:val="none"/>
          <w:lang w:val="pt-PT"/>
        </w:rPr>
        <w:t>anageo.rodrigues@aluno.uece.br</w:t>
      </w:r>
      <w:r w:rsidR="00B964A2">
        <w:rPr>
          <w:rStyle w:val="Hyperlink"/>
          <w:rFonts w:ascii="Times New Roman" w:hAnsi="Times New Roman"/>
          <w:color w:val="000000" w:themeColor="text1"/>
          <w:sz w:val="20"/>
          <w:u w:val="none"/>
          <w:lang w:val="pt-PT"/>
        </w:rPr>
        <w:fldChar w:fldCharType="end"/>
      </w:r>
    </w:p>
    <w:p w:rsidR="006E4C6C" w:rsidRPr="00F510C6" w:rsidRDefault="006E4C6C" w:rsidP="006E4C6C">
      <w:pPr>
        <w:rPr>
          <w:rFonts w:ascii="Times New Roman" w:hAnsi="Times New Roman"/>
          <w:color w:val="000000" w:themeColor="text1"/>
          <w:sz w:val="20"/>
          <w:lang w:val="pt-PT"/>
        </w:rPr>
      </w:pPr>
      <w:r w:rsidRPr="00F510C6">
        <w:rPr>
          <w:rFonts w:ascii="Times New Roman" w:hAnsi="Times New Roman"/>
          <w:color w:val="000000" w:themeColor="text1"/>
          <w:sz w:val="20"/>
          <w:vertAlign w:val="superscript"/>
          <w:lang w:val="pt-PT"/>
        </w:rPr>
        <w:t>(b)</w:t>
      </w:r>
      <w:r w:rsidRPr="00F510C6">
        <w:rPr>
          <w:rFonts w:ascii="Times New Roman" w:hAnsi="Times New Roman"/>
          <w:color w:val="000000" w:themeColor="text1"/>
          <w:sz w:val="20"/>
          <w:lang w:val="pt-PT"/>
        </w:rPr>
        <w:t xml:space="preserve"> Centro de Ciências e Tecnologia, Universidade Estadual do Ceará, </w:t>
      </w:r>
      <w:r w:rsidR="00B964A2">
        <w:fldChar w:fldCharType="begin"/>
      </w:r>
      <w:r w:rsidR="00B964A2" w:rsidRPr="00945CFD">
        <w:rPr>
          <w:lang w:val="pt-BR"/>
        </w:rPr>
        <w:instrText xml:space="preserve"> HYPERLINK "mailto:jaderrmorais@uece.br" </w:instrText>
      </w:r>
      <w:r w:rsidR="00B964A2">
        <w:fldChar w:fldCharType="separate"/>
      </w:r>
      <w:r w:rsidRPr="00F510C6">
        <w:rPr>
          <w:rStyle w:val="Hyperlink"/>
          <w:rFonts w:ascii="Times New Roman" w:hAnsi="Times New Roman"/>
          <w:color w:val="000000" w:themeColor="text1"/>
          <w:sz w:val="20"/>
          <w:u w:val="none"/>
          <w:lang w:val="pt-PT"/>
        </w:rPr>
        <w:t>jaderrmorais@uece.br</w:t>
      </w:r>
      <w:r w:rsidR="00B964A2">
        <w:rPr>
          <w:rStyle w:val="Hyperlink"/>
          <w:rFonts w:ascii="Times New Roman" w:hAnsi="Times New Roman"/>
          <w:color w:val="000000" w:themeColor="text1"/>
          <w:sz w:val="20"/>
          <w:u w:val="none"/>
          <w:lang w:val="pt-PT"/>
        </w:rPr>
        <w:fldChar w:fldCharType="end"/>
      </w:r>
    </w:p>
    <w:p w:rsidR="006E4C6C" w:rsidRPr="00F510C6" w:rsidRDefault="006E4C6C" w:rsidP="006E4C6C">
      <w:pPr>
        <w:rPr>
          <w:rFonts w:ascii="Times New Roman" w:hAnsi="Times New Roman"/>
          <w:color w:val="000000" w:themeColor="text1"/>
          <w:sz w:val="20"/>
          <w:lang w:val="pt-PT"/>
        </w:rPr>
      </w:pPr>
      <w:r w:rsidRPr="00F510C6">
        <w:rPr>
          <w:rFonts w:ascii="Times New Roman" w:hAnsi="Times New Roman"/>
          <w:color w:val="000000" w:themeColor="text1"/>
          <w:sz w:val="20"/>
          <w:vertAlign w:val="superscript"/>
          <w:lang w:val="pt-PT"/>
        </w:rPr>
        <w:t>(c)</w:t>
      </w:r>
      <w:r w:rsidRPr="00F510C6">
        <w:rPr>
          <w:rFonts w:ascii="Times New Roman" w:hAnsi="Times New Roman"/>
          <w:color w:val="000000" w:themeColor="text1"/>
          <w:sz w:val="20"/>
          <w:lang w:val="pt-PT"/>
        </w:rPr>
        <w:t xml:space="preserve"> Instituto de Ciências do Mar, Universidade Federal do Ceará – Labomar (UFC), </w:t>
      </w:r>
      <w:r w:rsidR="00B964A2">
        <w:fldChar w:fldCharType="begin"/>
      </w:r>
      <w:r w:rsidR="00B964A2" w:rsidRPr="00945CFD">
        <w:rPr>
          <w:lang w:val="pt-BR"/>
        </w:rPr>
        <w:instrText xml:space="preserve"> HYPERLINK "mailto:lidriana.lgco@gmail.com" </w:instrText>
      </w:r>
      <w:r w:rsidR="00B964A2">
        <w:fldChar w:fldCharType="separate"/>
      </w:r>
      <w:r w:rsidRPr="00F510C6">
        <w:rPr>
          <w:rStyle w:val="Hyperlink"/>
          <w:rFonts w:ascii="Times New Roman" w:hAnsi="Times New Roman"/>
          <w:color w:val="000000" w:themeColor="text1"/>
          <w:sz w:val="20"/>
          <w:u w:val="none"/>
          <w:lang w:val="pt-PT"/>
        </w:rPr>
        <w:t>lidriana.lgco@gmail.com</w:t>
      </w:r>
      <w:r w:rsidR="00B964A2">
        <w:rPr>
          <w:rStyle w:val="Hyperlink"/>
          <w:rFonts w:ascii="Times New Roman" w:hAnsi="Times New Roman"/>
          <w:color w:val="000000" w:themeColor="text1"/>
          <w:sz w:val="20"/>
          <w:u w:val="none"/>
          <w:lang w:val="pt-PT"/>
        </w:rPr>
        <w:fldChar w:fldCharType="end"/>
      </w:r>
    </w:p>
    <w:p w:rsidR="006E4C6C" w:rsidRPr="00642187" w:rsidRDefault="006E4C6C" w:rsidP="006E4C6C">
      <w:pPr>
        <w:spacing w:before="360"/>
        <w:jc w:val="center"/>
        <w:rPr>
          <w:rFonts w:ascii="Times New Roman" w:eastAsia="Times New Roman" w:hAnsi="Times New Roman"/>
          <w:b/>
          <w:sz w:val="22"/>
          <w:szCs w:val="22"/>
          <w:lang w:val="pt-PT" w:eastAsia="pt-PT"/>
        </w:rPr>
      </w:pPr>
      <w:r>
        <w:rPr>
          <w:rFonts w:ascii="Times New Roman" w:eastAsia="Times New Roman" w:hAnsi="Times New Roman"/>
          <w:b/>
          <w:sz w:val="22"/>
          <w:szCs w:val="22"/>
          <w:lang w:val="pt-PT" w:eastAsia="pt-PT"/>
        </w:rPr>
        <w:t>Eixo</w:t>
      </w:r>
      <w:r w:rsidRPr="008F6B39">
        <w:rPr>
          <w:rFonts w:ascii="Times New Roman" w:eastAsia="Times New Roman" w:hAnsi="Times New Roman"/>
          <w:b/>
          <w:sz w:val="22"/>
          <w:szCs w:val="22"/>
          <w:lang w:val="pt-PT" w:eastAsia="pt-PT"/>
        </w:rPr>
        <w:t xml:space="preserve">: </w:t>
      </w:r>
      <w:r w:rsidR="00176B51" w:rsidRPr="00F510C6">
        <w:rPr>
          <w:rFonts w:ascii="Times New Roman" w:eastAsia="Times New Roman" w:hAnsi="Times New Roman"/>
          <w:sz w:val="22"/>
          <w:szCs w:val="22"/>
          <w:lang w:val="pt-PT" w:eastAsia="pt-PT"/>
        </w:rPr>
        <w:t>GEODIVERSIDADE, GEOARQUEOLOG</w:t>
      </w:r>
      <w:bookmarkStart w:id="0" w:name="_GoBack"/>
      <w:bookmarkEnd w:id="0"/>
      <w:r w:rsidR="00176B51" w:rsidRPr="00F510C6">
        <w:rPr>
          <w:rFonts w:ascii="Times New Roman" w:eastAsia="Times New Roman" w:hAnsi="Times New Roman"/>
          <w:sz w:val="22"/>
          <w:szCs w:val="22"/>
          <w:lang w:val="pt-PT" w:eastAsia="pt-PT"/>
        </w:rPr>
        <w:t xml:space="preserve">IA E PATRIMONIO </w:t>
      </w:r>
      <w:proofErr w:type="gramStart"/>
      <w:r w:rsidR="00176B51" w:rsidRPr="00F510C6">
        <w:rPr>
          <w:rFonts w:ascii="Times New Roman" w:eastAsia="Times New Roman" w:hAnsi="Times New Roman"/>
          <w:sz w:val="22"/>
          <w:szCs w:val="22"/>
          <w:lang w:val="pt-PT" w:eastAsia="pt-PT"/>
        </w:rPr>
        <w:t>NATURAL</w:t>
      </w:r>
      <w:proofErr w:type="gramEnd"/>
    </w:p>
    <w:p w:rsidR="006E4C6C" w:rsidRDefault="006E4C6C" w:rsidP="006E4C6C">
      <w:pPr>
        <w:spacing w:before="360"/>
        <w:jc w:val="center"/>
        <w:rPr>
          <w:rFonts w:ascii="Times New Roman" w:eastAsia="Times New Roman" w:hAnsi="Times New Roman"/>
          <w:b/>
          <w:sz w:val="22"/>
          <w:szCs w:val="22"/>
          <w:lang w:val="pt-PT" w:eastAsia="pt-PT"/>
        </w:rPr>
      </w:pPr>
      <w:r w:rsidRPr="008B7075">
        <w:rPr>
          <w:rFonts w:ascii="Times New Roman" w:eastAsia="Times New Roman" w:hAnsi="Times New Roman"/>
          <w:b/>
          <w:sz w:val="22"/>
          <w:szCs w:val="22"/>
          <w:lang w:val="pt-PT" w:eastAsia="pt-PT"/>
        </w:rPr>
        <w:t>Resumo</w:t>
      </w:r>
    </w:p>
    <w:p w:rsidR="006E4C6C" w:rsidRPr="00DF0608" w:rsidRDefault="006E4C6C" w:rsidP="00F510C6">
      <w:pPr>
        <w:ind w:left="567" w:right="612"/>
        <w:jc w:val="both"/>
        <w:rPr>
          <w:rFonts w:ascii="Times New Roman" w:hAnsi="Times New Roman"/>
          <w:sz w:val="20"/>
          <w:lang w:val="pt-PT"/>
        </w:rPr>
      </w:pPr>
      <w:r w:rsidRPr="00966ED7">
        <w:rPr>
          <w:rFonts w:ascii="Times New Roman" w:hAnsi="Times New Roman"/>
          <w:sz w:val="20"/>
          <w:lang w:val="pt-PT"/>
        </w:rPr>
        <w:t>A geodiversidade do litoral do Ceará é representada por morfologias diversas. Na valoração funcional da geodiversidade as dunas frontais e os eolianitos desempenham um papel fundamental na zona costeira de Almofala, sendo uma barreira protetora natural frente aos processos de erosão costeira. Foram selecionados seis pontos para ser realizada a identificação que os processos da dinâmica costeira exercem nessas formas. Através de registros fotográficos foram constatados que quatro pontos são referentes a dunas frontais, e os outros dois aos eolianitos. Ficou perceptível através desses registros fotográficos o espraiamento, que é um fator predominante na área</w:t>
      </w:r>
      <w:r w:rsidR="00FD6CA6">
        <w:rPr>
          <w:rFonts w:ascii="Times New Roman" w:hAnsi="Times New Roman"/>
          <w:sz w:val="20"/>
          <w:lang w:val="pt-PT"/>
        </w:rPr>
        <w:t>,</w:t>
      </w:r>
      <w:r w:rsidRPr="00966ED7">
        <w:rPr>
          <w:rFonts w:ascii="Times New Roman" w:hAnsi="Times New Roman"/>
          <w:sz w:val="20"/>
          <w:lang w:val="pt-PT"/>
        </w:rPr>
        <w:t xml:space="preserve"> a sobrelavagem </w:t>
      </w:r>
      <w:r w:rsidR="00FD6CA6">
        <w:rPr>
          <w:rFonts w:ascii="Times New Roman" w:hAnsi="Times New Roman"/>
          <w:sz w:val="20"/>
          <w:lang w:val="pt-PT"/>
        </w:rPr>
        <w:t>e o solapamento</w:t>
      </w:r>
      <w:r w:rsidRPr="00966ED7">
        <w:rPr>
          <w:rFonts w:ascii="Times New Roman" w:hAnsi="Times New Roman"/>
          <w:sz w:val="20"/>
          <w:lang w:val="pt-PT"/>
        </w:rPr>
        <w:t xml:space="preserve"> </w:t>
      </w:r>
      <w:r w:rsidR="00FD6CA6">
        <w:rPr>
          <w:rFonts w:ascii="Times New Roman" w:hAnsi="Times New Roman"/>
          <w:sz w:val="20"/>
          <w:lang w:val="pt-PT"/>
        </w:rPr>
        <w:t>são</w:t>
      </w:r>
      <w:r w:rsidRPr="00966ED7">
        <w:rPr>
          <w:rFonts w:ascii="Times New Roman" w:hAnsi="Times New Roman"/>
          <w:sz w:val="20"/>
          <w:lang w:val="pt-PT"/>
        </w:rPr>
        <w:t xml:space="preserve"> localizad</w:t>
      </w:r>
      <w:r w:rsidR="00FD6CA6">
        <w:rPr>
          <w:rFonts w:ascii="Times New Roman" w:hAnsi="Times New Roman"/>
          <w:sz w:val="20"/>
          <w:lang w:val="pt-PT"/>
        </w:rPr>
        <w:t>os</w:t>
      </w:r>
      <w:r w:rsidRPr="00966ED7">
        <w:rPr>
          <w:rFonts w:ascii="Times New Roman" w:hAnsi="Times New Roman"/>
          <w:sz w:val="20"/>
          <w:lang w:val="pt-PT"/>
        </w:rPr>
        <w:t xml:space="preserve"> de forma</w:t>
      </w:r>
      <w:r w:rsidRPr="00966ED7">
        <w:rPr>
          <w:rFonts w:ascii="Times New Roman" w:hAnsi="Times New Roman"/>
          <w:color w:val="FF0000"/>
          <w:sz w:val="20"/>
          <w:lang w:val="pt-PT"/>
        </w:rPr>
        <w:t xml:space="preserve"> </w:t>
      </w:r>
      <w:r w:rsidRPr="00966ED7">
        <w:rPr>
          <w:rFonts w:ascii="Times New Roman" w:hAnsi="Times New Roman"/>
          <w:sz w:val="20"/>
          <w:lang w:val="pt-PT"/>
        </w:rPr>
        <w:t xml:space="preserve">pontual. </w:t>
      </w:r>
      <w:r w:rsidR="00FD6CA6" w:rsidRPr="00FD6CA6">
        <w:rPr>
          <w:rFonts w:ascii="Times New Roman" w:hAnsi="Times New Roman"/>
          <w:sz w:val="20"/>
          <w:lang w:val="pt-PT"/>
        </w:rPr>
        <w:t xml:space="preserve">A conservação desses geossítios costeiros é necessária, pois é perceptível a representatividade protetora frente à alta dinâmica do litoral deixando assim exposta a vulnerabilidade natural desse ambiente.  </w:t>
      </w:r>
    </w:p>
    <w:p w:rsidR="006E4C6C" w:rsidRDefault="006E4C6C" w:rsidP="00F510C6">
      <w:pPr>
        <w:spacing w:beforeLines="50" w:before="120"/>
        <w:ind w:left="567" w:right="612"/>
        <w:jc w:val="both"/>
        <w:rPr>
          <w:rFonts w:ascii="Times New Roman" w:hAnsi="Times New Roman"/>
          <w:sz w:val="20"/>
          <w:lang w:val="pt-PT"/>
        </w:rPr>
      </w:pPr>
      <w:r w:rsidRPr="008B7075">
        <w:rPr>
          <w:rFonts w:ascii="Times New Roman" w:hAnsi="Times New Roman"/>
          <w:b/>
          <w:sz w:val="20"/>
          <w:lang w:val="pt-PT"/>
        </w:rPr>
        <w:t>Palavras chave:</w:t>
      </w:r>
      <w:r>
        <w:rPr>
          <w:rFonts w:ascii="Times New Roman" w:hAnsi="Times New Roman"/>
          <w:b/>
          <w:sz w:val="20"/>
          <w:lang w:val="pt-PT"/>
        </w:rPr>
        <w:t xml:space="preserve"> </w:t>
      </w:r>
      <w:r w:rsidRPr="00BD7587">
        <w:rPr>
          <w:rFonts w:ascii="Times New Roman" w:hAnsi="Times New Roman"/>
          <w:sz w:val="20"/>
          <w:lang w:val="pt-PT"/>
        </w:rPr>
        <w:t xml:space="preserve">Geodiversidade, dunas frontais, </w:t>
      </w:r>
      <w:r>
        <w:rPr>
          <w:rFonts w:ascii="Times New Roman" w:hAnsi="Times New Roman"/>
          <w:sz w:val="20"/>
          <w:lang w:val="pt-PT"/>
        </w:rPr>
        <w:t xml:space="preserve">eolianitos, erosão costeira e </w:t>
      </w:r>
      <w:r w:rsidRPr="00BD7587">
        <w:rPr>
          <w:rFonts w:ascii="Times New Roman" w:hAnsi="Times New Roman"/>
          <w:sz w:val="20"/>
          <w:lang w:val="pt-PT"/>
        </w:rPr>
        <w:t>valoração fun</w:t>
      </w:r>
      <w:r>
        <w:rPr>
          <w:rFonts w:ascii="Times New Roman" w:hAnsi="Times New Roman"/>
          <w:sz w:val="20"/>
          <w:lang w:val="pt-PT"/>
        </w:rPr>
        <w:t>ciona</w:t>
      </w:r>
      <w:r w:rsidRPr="00BD7587">
        <w:rPr>
          <w:rFonts w:ascii="Times New Roman" w:hAnsi="Times New Roman"/>
          <w:sz w:val="20"/>
          <w:lang w:val="pt-PT"/>
        </w:rPr>
        <w:t>l.</w:t>
      </w:r>
      <w:r w:rsidRPr="008B7075">
        <w:rPr>
          <w:rFonts w:ascii="Times New Roman" w:hAnsi="Times New Roman"/>
          <w:sz w:val="20"/>
          <w:lang w:val="pt-PT"/>
        </w:rPr>
        <w:t xml:space="preserve"> </w:t>
      </w:r>
    </w:p>
    <w:p w:rsidR="006E4C6C" w:rsidRPr="006E4C6C" w:rsidRDefault="00670719" w:rsidP="003E09E1">
      <w:pPr>
        <w:spacing w:before="480" w:after="240"/>
        <w:rPr>
          <w:b/>
          <w:szCs w:val="24"/>
          <w:lang w:val="pt-PT"/>
        </w:rPr>
      </w:pPr>
      <w:r w:rsidRPr="00670719">
        <w:rPr>
          <w:b/>
          <w:szCs w:val="24"/>
          <w:lang w:val="pt-PT"/>
        </w:rPr>
        <w:t xml:space="preserve">1. </w:t>
      </w:r>
      <w:r w:rsidR="006E4C6C">
        <w:rPr>
          <w:b/>
          <w:szCs w:val="24"/>
          <w:lang w:val="pt-PT"/>
        </w:rPr>
        <w:t>Introdução</w:t>
      </w:r>
    </w:p>
    <w:p w:rsidR="006E4C6C" w:rsidRDefault="006E4C6C" w:rsidP="003E09E1">
      <w:pPr>
        <w:tabs>
          <w:tab w:val="left" w:pos="0"/>
          <w:tab w:val="left" w:pos="8505"/>
        </w:tabs>
        <w:spacing w:after="120" w:line="360" w:lineRule="auto"/>
        <w:ind w:right="45"/>
        <w:jc w:val="both"/>
        <w:rPr>
          <w:sz w:val="22"/>
          <w:szCs w:val="24"/>
          <w:lang w:val="pt-PT"/>
        </w:rPr>
      </w:pPr>
      <w:r w:rsidRPr="003022DA">
        <w:rPr>
          <w:sz w:val="22"/>
          <w:szCs w:val="24"/>
          <w:lang w:val="pt-PT"/>
        </w:rPr>
        <w:t xml:space="preserve">A </w:t>
      </w:r>
      <w:r>
        <w:rPr>
          <w:sz w:val="22"/>
          <w:szCs w:val="24"/>
          <w:lang w:val="pt-PT"/>
        </w:rPr>
        <w:t xml:space="preserve">zona costeira </w:t>
      </w:r>
      <w:r w:rsidRPr="003022DA">
        <w:rPr>
          <w:sz w:val="22"/>
          <w:szCs w:val="24"/>
          <w:lang w:val="pt-PT"/>
        </w:rPr>
        <w:t xml:space="preserve">do estado do Ceará </w:t>
      </w:r>
      <w:r>
        <w:rPr>
          <w:sz w:val="22"/>
          <w:szCs w:val="24"/>
          <w:lang w:val="pt-PT"/>
        </w:rPr>
        <w:t>tem aproximadamente</w:t>
      </w:r>
      <w:r w:rsidRPr="003022DA">
        <w:rPr>
          <w:sz w:val="22"/>
          <w:szCs w:val="24"/>
          <w:lang w:val="pt-PT"/>
        </w:rPr>
        <w:t xml:space="preserve"> 573 km de extensão</w:t>
      </w:r>
      <w:r>
        <w:rPr>
          <w:sz w:val="22"/>
          <w:szCs w:val="24"/>
          <w:lang w:val="pt-PT"/>
        </w:rPr>
        <w:t xml:space="preserve"> (Morais et.</w:t>
      </w:r>
      <w:proofErr w:type="gramStart"/>
      <w:r>
        <w:rPr>
          <w:sz w:val="22"/>
          <w:szCs w:val="24"/>
          <w:lang w:val="pt-PT"/>
        </w:rPr>
        <w:t>al</w:t>
      </w:r>
      <w:proofErr w:type="gramEnd"/>
      <w:r>
        <w:rPr>
          <w:sz w:val="22"/>
          <w:szCs w:val="24"/>
          <w:lang w:val="pt-PT"/>
        </w:rPr>
        <w:t>, 2006)</w:t>
      </w:r>
      <w:r w:rsidRPr="003022DA">
        <w:rPr>
          <w:sz w:val="22"/>
          <w:szCs w:val="24"/>
          <w:lang w:val="pt-PT"/>
        </w:rPr>
        <w:t xml:space="preserve">. </w:t>
      </w:r>
      <w:r>
        <w:rPr>
          <w:sz w:val="22"/>
          <w:szCs w:val="24"/>
          <w:lang w:val="pt-PT"/>
        </w:rPr>
        <w:t>Os estudos da</w:t>
      </w:r>
      <w:r w:rsidRPr="003022DA">
        <w:rPr>
          <w:sz w:val="22"/>
          <w:szCs w:val="24"/>
          <w:lang w:val="pt-PT"/>
        </w:rPr>
        <w:t xml:space="preserve"> geodiversidade </w:t>
      </w:r>
      <w:r>
        <w:rPr>
          <w:sz w:val="22"/>
          <w:szCs w:val="24"/>
          <w:lang w:val="pt-PT"/>
        </w:rPr>
        <w:t>litorânea</w:t>
      </w:r>
      <w:r w:rsidRPr="003022DA">
        <w:rPr>
          <w:sz w:val="22"/>
          <w:szCs w:val="24"/>
          <w:lang w:val="pt-PT"/>
        </w:rPr>
        <w:t xml:space="preserve"> </w:t>
      </w:r>
      <w:r>
        <w:rPr>
          <w:sz w:val="22"/>
          <w:szCs w:val="24"/>
          <w:lang w:val="pt-PT"/>
        </w:rPr>
        <w:t>cearense iniciaram recentemente com trabalhos de Sousa (2007) no municipio de Icapuí com ênfase nas fálesias da região, dando destaque à propota de inserção do geoturismo na comunidade. Meira (2016) realiz</w:t>
      </w:r>
      <w:r w:rsidR="00EB40D5">
        <w:rPr>
          <w:sz w:val="22"/>
          <w:szCs w:val="24"/>
          <w:lang w:val="pt-PT"/>
        </w:rPr>
        <w:t>ou</w:t>
      </w:r>
      <w:r>
        <w:rPr>
          <w:sz w:val="22"/>
          <w:szCs w:val="24"/>
          <w:lang w:val="pt-PT"/>
        </w:rPr>
        <w:t xml:space="preserve"> </w:t>
      </w:r>
      <w:r w:rsidR="00EB40D5">
        <w:rPr>
          <w:sz w:val="22"/>
          <w:szCs w:val="24"/>
          <w:lang w:val="pt-PT"/>
        </w:rPr>
        <w:t>estudos referentes ao patrimonio gelogico</w:t>
      </w:r>
      <w:r>
        <w:rPr>
          <w:sz w:val="22"/>
          <w:szCs w:val="24"/>
          <w:lang w:val="pt-PT"/>
        </w:rPr>
        <w:t xml:space="preserve"> no parque nacional de Jericoacoara, propondo um roteiro geoturistico de fácil interpretação aos visitantes, contemplando a relevancia geologica – geomorfologica do parque. </w:t>
      </w:r>
    </w:p>
    <w:p w:rsidR="006E4C6C" w:rsidRDefault="006E4C6C" w:rsidP="00F510C6">
      <w:pPr>
        <w:spacing w:after="240" w:line="360" w:lineRule="auto"/>
        <w:jc w:val="both"/>
        <w:rPr>
          <w:sz w:val="22"/>
          <w:szCs w:val="24"/>
          <w:lang w:val="pt-PT"/>
        </w:rPr>
      </w:pPr>
      <w:r w:rsidRPr="001E37C6">
        <w:rPr>
          <w:sz w:val="22"/>
          <w:szCs w:val="24"/>
          <w:lang w:val="pt-PT"/>
        </w:rPr>
        <w:t xml:space="preserve">A realização de trabalhos que abordem a geodiversidade na zona costeira torna-se relevante por conta da alta dinâmica que esse ambiente apresenta. Levando em consideração essa importância, </w:t>
      </w:r>
      <w:r w:rsidR="007028BE">
        <w:rPr>
          <w:sz w:val="22"/>
          <w:szCs w:val="24"/>
          <w:lang w:val="pt-PT"/>
        </w:rPr>
        <w:t>o objetivo</w:t>
      </w:r>
      <w:r w:rsidRPr="001E37C6">
        <w:rPr>
          <w:sz w:val="22"/>
          <w:szCs w:val="24"/>
          <w:lang w:val="pt-PT"/>
        </w:rPr>
        <w:t xml:space="preserve"> desse trabalho é demosntrar a função protetoras das feições dunas frontais e eolianito</w:t>
      </w:r>
      <w:r>
        <w:rPr>
          <w:sz w:val="22"/>
          <w:szCs w:val="24"/>
          <w:lang w:val="pt-PT"/>
        </w:rPr>
        <w:t>s</w:t>
      </w:r>
      <w:r w:rsidR="00DC0EA4">
        <w:rPr>
          <w:sz w:val="22"/>
          <w:szCs w:val="24"/>
          <w:lang w:val="pt-PT"/>
        </w:rPr>
        <w:t>, onde fora observado que</w:t>
      </w:r>
      <w:r w:rsidR="0094239A">
        <w:rPr>
          <w:sz w:val="22"/>
          <w:szCs w:val="24"/>
          <w:lang w:val="pt-PT"/>
        </w:rPr>
        <w:t xml:space="preserve"> </w:t>
      </w:r>
      <w:r w:rsidR="00DC0EA4">
        <w:rPr>
          <w:sz w:val="22"/>
          <w:szCs w:val="24"/>
          <w:lang w:val="pt-PT"/>
        </w:rPr>
        <w:t>são feições indicadoras de erosão costeira</w:t>
      </w:r>
      <w:r w:rsidR="0094239A">
        <w:rPr>
          <w:sz w:val="22"/>
          <w:szCs w:val="24"/>
          <w:lang w:val="pt-PT"/>
        </w:rPr>
        <w:t xml:space="preserve"> de acordo com a classificação do trabalho de </w:t>
      </w:r>
      <w:r w:rsidR="0094239A">
        <w:rPr>
          <w:rFonts w:ascii="Times New Roman" w:eastAsia="Times New Roman" w:hAnsi="Times New Roman"/>
          <w:sz w:val="22"/>
          <w:szCs w:val="24"/>
          <w:lang w:val="pt-BR"/>
        </w:rPr>
        <w:t>Souza (200</w:t>
      </w:r>
      <w:r w:rsidR="00A0630F">
        <w:rPr>
          <w:rFonts w:ascii="Times New Roman" w:eastAsia="Times New Roman" w:hAnsi="Times New Roman"/>
          <w:sz w:val="22"/>
          <w:szCs w:val="24"/>
          <w:lang w:val="pt-BR"/>
        </w:rPr>
        <w:t>9</w:t>
      </w:r>
      <w:r w:rsidR="0094239A">
        <w:rPr>
          <w:rFonts w:ascii="Times New Roman" w:eastAsia="Times New Roman" w:hAnsi="Times New Roman"/>
          <w:sz w:val="22"/>
          <w:szCs w:val="24"/>
          <w:lang w:val="pt-BR"/>
        </w:rPr>
        <w:t>), que dispõe sobre indicadores de erosão costeira</w:t>
      </w:r>
      <w:r w:rsidR="00A0630F">
        <w:rPr>
          <w:rFonts w:ascii="Times New Roman" w:eastAsia="Times New Roman" w:hAnsi="Times New Roman"/>
          <w:sz w:val="22"/>
          <w:szCs w:val="24"/>
          <w:lang w:val="pt-BR"/>
        </w:rPr>
        <w:t xml:space="preserve">, onde a erosão dos depósitos eólicos pode ser progressiva ou </w:t>
      </w:r>
      <w:r w:rsidR="00A0630F">
        <w:rPr>
          <w:rFonts w:ascii="Times New Roman" w:eastAsia="Times New Roman" w:hAnsi="Times New Roman"/>
          <w:sz w:val="22"/>
          <w:szCs w:val="24"/>
          <w:lang w:val="pt-BR"/>
        </w:rPr>
        <w:lastRenderedPageBreak/>
        <w:t xml:space="preserve">intensa </w:t>
      </w:r>
      <w:r w:rsidR="00A0630F" w:rsidRPr="00F510C6">
        <w:rPr>
          <w:lang w:val="pt-BR"/>
        </w:rPr>
        <w:t xml:space="preserve">por bordejarem as praias. </w:t>
      </w:r>
      <w:r w:rsidR="0094239A">
        <w:rPr>
          <w:sz w:val="22"/>
          <w:szCs w:val="24"/>
          <w:lang w:val="pt-PT"/>
        </w:rPr>
        <w:t>E</w:t>
      </w:r>
      <w:r w:rsidRPr="001E37C6">
        <w:rPr>
          <w:sz w:val="22"/>
          <w:szCs w:val="24"/>
          <w:lang w:val="pt-PT"/>
        </w:rPr>
        <w:t xml:space="preserve"> aborda</w:t>
      </w:r>
      <w:r w:rsidR="00DC0EA4">
        <w:rPr>
          <w:sz w:val="22"/>
          <w:szCs w:val="24"/>
          <w:lang w:val="pt-PT"/>
        </w:rPr>
        <w:t>-se</w:t>
      </w:r>
      <w:r w:rsidRPr="001E37C6">
        <w:rPr>
          <w:sz w:val="22"/>
          <w:szCs w:val="24"/>
          <w:lang w:val="pt-PT"/>
        </w:rPr>
        <w:t xml:space="preserve"> ainda </w:t>
      </w:r>
      <w:r w:rsidR="00DC0EA4">
        <w:rPr>
          <w:sz w:val="22"/>
          <w:szCs w:val="24"/>
          <w:lang w:val="pt-PT"/>
        </w:rPr>
        <w:t xml:space="preserve">sobre </w:t>
      </w:r>
      <w:r w:rsidRPr="001E37C6">
        <w:rPr>
          <w:sz w:val="22"/>
          <w:szCs w:val="24"/>
          <w:lang w:val="pt-PT"/>
        </w:rPr>
        <w:t xml:space="preserve">a </w:t>
      </w:r>
      <w:r w:rsidR="0094239A">
        <w:rPr>
          <w:sz w:val="22"/>
          <w:szCs w:val="24"/>
          <w:lang w:val="pt-PT"/>
        </w:rPr>
        <w:t xml:space="preserve">relevância </w:t>
      </w:r>
      <w:r w:rsidRPr="001E37C6">
        <w:rPr>
          <w:sz w:val="22"/>
          <w:szCs w:val="24"/>
          <w:lang w:val="pt-PT"/>
        </w:rPr>
        <w:t xml:space="preserve">da conservação desses </w:t>
      </w:r>
      <w:r>
        <w:rPr>
          <w:sz w:val="22"/>
          <w:szCs w:val="24"/>
          <w:lang w:val="pt-PT"/>
        </w:rPr>
        <w:t>geossí</w:t>
      </w:r>
      <w:r w:rsidRPr="001E37C6">
        <w:rPr>
          <w:sz w:val="22"/>
          <w:szCs w:val="24"/>
          <w:lang w:val="pt-PT"/>
        </w:rPr>
        <w:t>tios costeiros</w:t>
      </w:r>
      <w:r w:rsidR="0094239A">
        <w:rPr>
          <w:sz w:val="22"/>
          <w:szCs w:val="24"/>
          <w:lang w:val="pt-PT"/>
        </w:rPr>
        <w:t xml:space="preserve"> nesse sistema</w:t>
      </w:r>
      <w:r w:rsidRPr="001E37C6">
        <w:rPr>
          <w:sz w:val="22"/>
          <w:szCs w:val="24"/>
          <w:lang w:val="pt-PT"/>
        </w:rPr>
        <w:t>.</w:t>
      </w:r>
      <w:r>
        <w:rPr>
          <w:sz w:val="22"/>
          <w:szCs w:val="24"/>
          <w:lang w:val="pt-PT"/>
        </w:rPr>
        <w:t xml:space="preserve">  </w:t>
      </w:r>
    </w:p>
    <w:p w:rsidR="006E4C6C" w:rsidRPr="00A51D79" w:rsidRDefault="006E4C6C" w:rsidP="001973DA">
      <w:pPr>
        <w:numPr>
          <w:ilvl w:val="1"/>
          <w:numId w:val="6"/>
        </w:numPr>
        <w:spacing w:after="240" w:line="360" w:lineRule="auto"/>
        <w:ind w:left="357" w:hanging="357"/>
        <w:jc w:val="both"/>
        <w:rPr>
          <w:rFonts w:ascii="Times New Roman" w:eastAsia="Times New Roman" w:hAnsi="Times New Roman"/>
          <w:b/>
          <w:sz w:val="22"/>
          <w:szCs w:val="24"/>
          <w:lang w:val="pt-BR"/>
        </w:rPr>
      </w:pPr>
      <w:r w:rsidRPr="00A51D79">
        <w:rPr>
          <w:rFonts w:ascii="Times New Roman" w:eastAsia="Times New Roman" w:hAnsi="Times New Roman"/>
          <w:b/>
          <w:sz w:val="22"/>
          <w:szCs w:val="24"/>
          <w:lang w:val="pt-BR"/>
        </w:rPr>
        <w:t>Referencial teórico</w:t>
      </w:r>
      <w:proofErr w:type="gramStart"/>
      <w:r w:rsidRPr="00A51D79">
        <w:rPr>
          <w:rFonts w:ascii="Times New Roman" w:eastAsia="Times New Roman" w:hAnsi="Times New Roman"/>
          <w:b/>
          <w:sz w:val="22"/>
          <w:szCs w:val="24"/>
          <w:lang w:val="pt-BR"/>
        </w:rPr>
        <w:t xml:space="preserve">  </w:t>
      </w:r>
    </w:p>
    <w:p w:rsidR="006E4C6C" w:rsidRPr="00AB01D6" w:rsidRDefault="006E4C6C" w:rsidP="003E09E1">
      <w:pPr>
        <w:spacing w:after="120" w:line="360" w:lineRule="auto"/>
        <w:jc w:val="both"/>
        <w:rPr>
          <w:rFonts w:ascii="Times New Roman" w:eastAsia="Times New Roman" w:hAnsi="Times New Roman"/>
          <w:sz w:val="22"/>
          <w:szCs w:val="22"/>
          <w:lang w:val="pt-BR"/>
        </w:rPr>
      </w:pPr>
      <w:proofErr w:type="gramEnd"/>
      <w:r w:rsidRPr="00AB01D6">
        <w:rPr>
          <w:sz w:val="22"/>
          <w:szCs w:val="22"/>
          <w:lang w:val="pt-PT"/>
        </w:rPr>
        <w:t xml:space="preserve">Brilha (2005), </w:t>
      </w:r>
      <w:r w:rsidR="005112FD" w:rsidRPr="00AB01D6">
        <w:rPr>
          <w:rFonts w:ascii="Times New Roman" w:eastAsia="Times New Roman" w:hAnsi="Times New Roman"/>
          <w:sz w:val="22"/>
          <w:szCs w:val="22"/>
          <w:lang w:val="pt-BR"/>
        </w:rPr>
        <w:t>descreve sobre os valores da geodiversidade, que são o intrínseco, cultural, estético, econômico, funcional, cientifico e didático.</w:t>
      </w:r>
      <w:r w:rsidR="005112FD" w:rsidRPr="00AB01D6">
        <w:rPr>
          <w:rFonts w:ascii="Times New Roman" w:hAnsi="Times New Roman"/>
          <w:b/>
          <w:sz w:val="22"/>
          <w:szCs w:val="22"/>
          <w:lang w:val="pt-BR"/>
        </w:rPr>
        <w:t xml:space="preserve"> </w:t>
      </w:r>
      <w:r w:rsidR="005112FD" w:rsidRPr="00AB01D6">
        <w:rPr>
          <w:rFonts w:ascii="Times New Roman" w:eastAsia="Times New Roman" w:hAnsi="Times New Roman"/>
          <w:sz w:val="22"/>
          <w:szCs w:val="22"/>
          <w:lang w:val="pt-BR"/>
        </w:rPr>
        <w:t xml:space="preserve">O valor contemplado </w:t>
      </w:r>
      <w:r w:rsidR="005112FD">
        <w:rPr>
          <w:rFonts w:ascii="Times New Roman" w:eastAsia="Times New Roman" w:hAnsi="Times New Roman"/>
          <w:sz w:val="22"/>
          <w:szCs w:val="22"/>
          <w:lang w:val="pt-BR"/>
        </w:rPr>
        <w:t xml:space="preserve">no estudo </w:t>
      </w:r>
      <w:r w:rsidR="005112FD" w:rsidRPr="00AB01D6">
        <w:rPr>
          <w:rFonts w:ascii="Times New Roman" w:eastAsia="Times New Roman" w:hAnsi="Times New Roman"/>
          <w:sz w:val="22"/>
          <w:szCs w:val="22"/>
          <w:lang w:val="pt-BR"/>
        </w:rPr>
        <w:t>será o funcional</w:t>
      </w:r>
      <w:r w:rsidR="005112FD" w:rsidRPr="00AB01D6">
        <w:rPr>
          <w:sz w:val="22"/>
          <w:szCs w:val="22"/>
          <w:lang w:val="pt-PT"/>
        </w:rPr>
        <w:t xml:space="preserve"> </w:t>
      </w:r>
      <w:r w:rsidRPr="00AB01D6">
        <w:rPr>
          <w:sz w:val="22"/>
          <w:szCs w:val="22"/>
          <w:lang w:val="pt-PT"/>
        </w:rPr>
        <w:t xml:space="preserve">onde expõe a </w:t>
      </w:r>
      <w:r w:rsidRPr="00AB01D6">
        <w:rPr>
          <w:rFonts w:ascii="Times New Roman" w:eastAsia="Times New Roman" w:hAnsi="Times New Roman"/>
          <w:sz w:val="22"/>
          <w:szCs w:val="22"/>
          <w:lang w:val="pt-BR"/>
        </w:rPr>
        <w:t xml:space="preserve">ideia de não ser aplicável à natureza, tendo em vista a sua conservação. É caracterizada ainda sobre duas perspectivas, a </w:t>
      </w:r>
      <w:r w:rsidRPr="00AB01D6">
        <w:rPr>
          <w:rFonts w:ascii="Times New Roman" w:eastAsia="Times New Roman" w:hAnsi="Times New Roman"/>
          <w:i/>
          <w:sz w:val="22"/>
          <w:szCs w:val="22"/>
          <w:lang w:val="pt-BR"/>
        </w:rPr>
        <w:t>in situ</w:t>
      </w:r>
      <w:r w:rsidRPr="00AB01D6">
        <w:rPr>
          <w:rFonts w:ascii="Times New Roman" w:eastAsia="Times New Roman" w:hAnsi="Times New Roman"/>
          <w:sz w:val="22"/>
          <w:szCs w:val="22"/>
          <w:lang w:val="pt-BR"/>
        </w:rPr>
        <w:t>, que faz referencia a geodiversidade partindo do pressuposto da apropriação do homem. E enquanto substrato, adquirindo relevância através do suporte para sustentação dos sistemas físicos e ecológicos na terra.</w:t>
      </w:r>
    </w:p>
    <w:p w:rsidR="006E4C6C" w:rsidRDefault="006E4C6C" w:rsidP="003E09E1">
      <w:pPr>
        <w:spacing w:after="120" w:line="360" w:lineRule="auto"/>
        <w:jc w:val="both"/>
        <w:rPr>
          <w:sz w:val="22"/>
          <w:szCs w:val="22"/>
          <w:lang w:val="pt-PT"/>
        </w:rPr>
      </w:pPr>
      <w:r>
        <w:rPr>
          <w:rFonts w:ascii="Times New Roman" w:eastAsia="Times New Roman" w:hAnsi="Times New Roman"/>
          <w:sz w:val="22"/>
          <w:szCs w:val="24"/>
          <w:lang w:val="pt-BR"/>
        </w:rPr>
        <w:t xml:space="preserve">A utilização desse valor é </w:t>
      </w:r>
      <w:r w:rsidRPr="003022DA">
        <w:rPr>
          <w:rFonts w:ascii="Times New Roman" w:eastAsia="Times New Roman" w:hAnsi="Times New Roman"/>
          <w:sz w:val="22"/>
          <w:szCs w:val="24"/>
          <w:lang w:val="pt-BR"/>
        </w:rPr>
        <w:t xml:space="preserve">em virtude do litoral de Almofala </w:t>
      </w:r>
      <w:proofErr w:type="gramStart"/>
      <w:r w:rsidRPr="003022DA">
        <w:rPr>
          <w:rFonts w:ascii="Times New Roman" w:eastAsia="Times New Roman" w:hAnsi="Times New Roman"/>
          <w:sz w:val="22"/>
          <w:szCs w:val="24"/>
          <w:lang w:val="pt-BR"/>
        </w:rPr>
        <w:t>ser</w:t>
      </w:r>
      <w:proofErr w:type="gramEnd"/>
      <w:r w:rsidRPr="003022DA">
        <w:rPr>
          <w:rFonts w:ascii="Times New Roman" w:eastAsia="Times New Roman" w:hAnsi="Times New Roman"/>
          <w:sz w:val="22"/>
          <w:szCs w:val="24"/>
          <w:lang w:val="pt-BR"/>
        </w:rPr>
        <w:t xml:space="preserve"> protegido p</w:t>
      </w:r>
      <w:r>
        <w:rPr>
          <w:rFonts w:ascii="Times New Roman" w:eastAsia="Times New Roman" w:hAnsi="Times New Roman"/>
          <w:sz w:val="22"/>
          <w:szCs w:val="24"/>
          <w:lang w:val="pt-BR"/>
        </w:rPr>
        <w:t>or duas feições distintas as</w:t>
      </w:r>
      <w:r w:rsidRPr="003022DA">
        <w:rPr>
          <w:rFonts w:ascii="Times New Roman" w:eastAsia="Times New Roman" w:hAnsi="Times New Roman"/>
          <w:sz w:val="22"/>
          <w:szCs w:val="24"/>
          <w:lang w:val="pt-BR"/>
        </w:rPr>
        <w:t xml:space="preserve"> dunas frontais</w:t>
      </w:r>
      <w:r>
        <w:rPr>
          <w:rFonts w:ascii="Times New Roman" w:eastAsia="Times New Roman" w:hAnsi="Times New Roman"/>
          <w:sz w:val="22"/>
          <w:szCs w:val="24"/>
          <w:lang w:val="pt-BR"/>
        </w:rPr>
        <w:t xml:space="preserve"> e os eolianitos localizados na faixa de praia, estando sujeitos a processos erosivos naturais.</w:t>
      </w:r>
      <w:r w:rsidR="00762EF9" w:rsidRPr="00762EF9">
        <w:rPr>
          <w:sz w:val="22"/>
          <w:szCs w:val="22"/>
          <w:lang w:val="pt-PT"/>
        </w:rPr>
        <w:t xml:space="preserve"> </w:t>
      </w:r>
      <w:r w:rsidR="00762EF9" w:rsidRPr="00AB01D6">
        <w:rPr>
          <w:sz w:val="22"/>
          <w:szCs w:val="22"/>
          <w:lang w:val="pt-PT"/>
        </w:rPr>
        <w:t>Para Hesp (2002) as dunas frontais consistem em cristas dunares arenosas vegetadas, estando sujeitas a eventos de alta energia</w:t>
      </w:r>
      <w:r w:rsidR="00762EF9">
        <w:rPr>
          <w:sz w:val="22"/>
          <w:szCs w:val="22"/>
          <w:lang w:val="pt-PT"/>
        </w:rPr>
        <w:t xml:space="preserve">. </w:t>
      </w:r>
      <w:r w:rsidR="003C01D6">
        <w:rPr>
          <w:sz w:val="22"/>
          <w:szCs w:val="22"/>
          <w:lang w:val="pt-PT"/>
        </w:rPr>
        <w:t xml:space="preserve">Para Carvalho (2009 apud Sayles 1931), os eolianitos são definidos como sendo rochas sedimentares formadas no momento </w:t>
      </w:r>
      <w:r w:rsidR="00552170">
        <w:rPr>
          <w:sz w:val="22"/>
          <w:szCs w:val="22"/>
          <w:lang w:val="pt-PT"/>
        </w:rPr>
        <w:t>da deposição pela</w:t>
      </w:r>
      <w:r w:rsidR="003C01D6">
        <w:rPr>
          <w:sz w:val="22"/>
          <w:szCs w:val="22"/>
          <w:lang w:val="pt-PT"/>
        </w:rPr>
        <w:t xml:space="preserve"> ação do vento.</w:t>
      </w:r>
      <w:r w:rsidR="00762EF9">
        <w:rPr>
          <w:sz w:val="22"/>
          <w:szCs w:val="22"/>
          <w:lang w:val="pt-PT"/>
        </w:rPr>
        <w:t xml:space="preserve"> </w:t>
      </w:r>
      <w:r w:rsidR="00762EF9" w:rsidRPr="00AB01D6">
        <w:rPr>
          <w:sz w:val="22"/>
          <w:szCs w:val="22"/>
          <w:lang w:val="pt-PT"/>
        </w:rPr>
        <w:t>Carvalho (2009) realiz</w:t>
      </w:r>
      <w:r w:rsidR="00762EF9">
        <w:rPr>
          <w:sz w:val="22"/>
          <w:szCs w:val="22"/>
          <w:lang w:val="pt-PT"/>
        </w:rPr>
        <w:t>ou</w:t>
      </w:r>
      <w:r w:rsidR="00762EF9" w:rsidRPr="00AB01D6">
        <w:rPr>
          <w:sz w:val="22"/>
          <w:szCs w:val="22"/>
          <w:lang w:val="pt-PT"/>
        </w:rPr>
        <w:t xml:space="preserve"> estudos </w:t>
      </w:r>
      <w:r w:rsidR="003C01D6">
        <w:rPr>
          <w:sz w:val="22"/>
          <w:szCs w:val="22"/>
          <w:lang w:val="pt-PT"/>
        </w:rPr>
        <w:t>referentes aos</w:t>
      </w:r>
      <w:r w:rsidR="00762EF9" w:rsidRPr="00AB01D6">
        <w:rPr>
          <w:sz w:val="22"/>
          <w:szCs w:val="22"/>
          <w:lang w:val="pt-PT"/>
        </w:rPr>
        <w:t xml:space="preserve"> eolianitos no litoral cearense, destacando a composição mineralogica</w:t>
      </w:r>
      <w:r w:rsidR="003C01D6">
        <w:rPr>
          <w:sz w:val="22"/>
          <w:szCs w:val="22"/>
          <w:lang w:val="pt-PT"/>
        </w:rPr>
        <w:t xml:space="preserve"> e biogênica, </w:t>
      </w:r>
      <w:r w:rsidR="00552170">
        <w:rPr>
          <w:sz w:val="22"/>
          <w:szCs w:val="22"/>
          <w:lang w:val="pt-PT"/>
        </w:rPr>
        <w:t xml:space="preserve">esta ultima </w:t>
      </w:r>
      <w:r w:rsidR="003C01D6">
        <w:rPr>
          <w:sz w:val="22"/>
          <w:szCs w:val="22"/>
          <w:lang w:val="pt-PT"/>
        </w:rPr>
        <w:t>proveniente</w:t>
      </w:r>
      <w:r w:rsidR="00552170">
        <w:rPr>
          <w:sz w:val="22"/>
          <w:szCs w:val="22"/>
          <w:lang w:val="pt-PT"/>
        </w:rPr>
        <w:t xml:space="preserve"> de sedimentos marinhos rasos</w:t>
      </w:r>
      <w:r w:rsidR="003C01D6">
        <w:rPr>
          <w:sz w:val="22"/>
          <w:szCs w:val="22"/>
          <w:lang w:val="pt-PT"/>
        </w:rPr>
        <w:t>, além d</w:t>
      </w:r>
      <w:r w:rsidR="00762EF9" w:rsidRPr="00AB01D6">
        <w:rPr>
          <w:sz w:val="22"/>
          <w:szCs w:val="22"/>
          <w:lang w:val="pt-PT"/>
        </w:rPr>
        <w:t>a possibilidade de interpretação das condições paleoambientais</w:t>
      </w:r>
      <w:r w:rsidR="00552170">
        <w:rPr>
          <w:sz w:val="22"/>
          <w:szCs w:val="22"/>
          <w:lang w:val="pt-PT"/>
        </w:rPr>
        <w:t xml:space="preserve"> do clima do litoral do Ceará que estas feições expressam</w:t>
      </w:r>
      <w:r w:rsidR="003C01D6">
        <w:rPr>
          <w:sz w:val="22"/>
          <w:szCs w:val="22"/>
          <w:lang w:val="pt-PT"/>
        </w:rPr>
        <w:t>.</w:t>
      </w:r>
    </w:p>
    <w:p w:rsidR="00F856B3" w:rsidRDefault="00F856B3" w:rsidP="003E09E1">
      <w:pPr>
        <w:spacing w:line="360" w:lineRule="auto"/>
        <w:jc w:val="both"/>
        <w:rPr>
          <w:rFonts w:ascii="Times New Roman" w:eastAsia="Times New Roman" w:hAnsi="Times New Roman"/>
          <w:sz w:val="22"/>
          <w:szCs w:val="24"/>
          <w:lang w:val="pt-BR"/>
        </w:rPr>
      </w:pPr>
      <w:r w:rsidRPr="00AB01D6">
        <w:rPr>
          <w:sz w:val="22"/>
          <w:szCs w:val="22"/>
          <w:lang w:val="pt-PT"/>
        </w:rPr>
        <w:t>Carvalho (2009) realiza os primeiros estudos sobre os eolianitos no litoral cearense, destacando a composição mineralogica da feição e a possibilidade de interpretação das condições paleoambientais, destacando o regime dos ventos no momento da formação da feição.</w:t>
      </w:r>
    </w:p>
    <w:p w:rsidR="00470F83" w:rsidRPr="006E4C6C" w:rsidRDefault="00470F83" w:rsidP="001973DA">
      <w:pPr>
        <w:spacing w:before="480" w:after="240" w:line="360" w:lineRule="auto"/>
        <w:jc w:val="both"/>
        <w:rPr>
          <w:rFonts w:ascii="Times New Roman" w:eastAsia="Times New Roman" w:hAnsi="Times New Roman"/>
          <w:sz w:val="22"/>
          <w:szCs w:val="24"/>
          <w:lang w:val="pt-BR"/>
        </w:rPr>
      </w:pPr>
      <w:r>
        <w:rPr>
          <w:b/>
          <w:szCs w:val="24"/>
          <w:lang w:val="pt-PT"/>
        </w:rPr>
        <w:t xml:space="preserve">2. </w:t>
      </w:r>
      <w:r w:rsidR="006E4C6C">
        <w:rPr>
          <w:b/>
          <w:szCs w:val="24"/>
          <w:lang w:val="pt-PT"/>
        </w:rPr>
        <w:t xml:space="preserve">Materiais e metodos </w:t>
      </w:r>
    </w:p>
    <w:p w:rsidR="006E4C6C" w:rsidRPr="00AB01D6" w:rsidRDefault="006E4C6C" w:rsidP="003E09E1">
      <w:pPr>
        <w:spacing w:after="120" w:line="360" w:lineRule="auto"/>
        <w:ind w:hanging="720"/>
        <w:jc w:val="both"/>
        <w:rPr>
          <w:rFonts w:ascii="Times New Roman" w:eastAsia="Times New Roman" w:hAnsi="Times New Roman"/>
          <w:sz w:val="22"/>
          <w:szCs w:val="22"/>
          <w:lang w:val="pt-BR"/>
        </w:rPr>
      </w:pPr>
      <w:r>
        <w:rPr>
          <w:rFonts w:ascii="Times New Roman" w:eastAsia="Times New Roman" w:hAnsi="Times New Roman"/>
          <w:sz w:val="22"/>
          <w:szCs w:val="24"/>
          <w:lang w:val="pt-BR"/>
        </w:rPr>
        <w:t xml:space="preserve">           </w:t>
      </w:r>
      <w:r w:rsidR="00884E9D">
        <w:rPr>
          <w:rFonts w:ascii="Times New Roman" w:eastAsia="Times New Roman" w:hAnsi="Times New Roman"/>
          <w:sz w:val="22"/>
          <w:szCs w:val="24"/>
          <w:lang w:val="pt-BR"/>
        </w:rPr>
        <w:t xml:space="preserve">   </w:t>
      </w:r>
      <w:r>
        <w:rPr>
          <w:rFonts w:ascii="Times New Roman" w:eastAsia="Times New Roman" w:hAnsi="Times New Roman"/>
          <w:sz w:val="22"/>
          <w:szCs w:val="24"/>
          <w:lang w:val="pt-BR"/>
        </w:rPr>
        <w:t xml:space="preserve"> </w:t>
      </w:r>
      <w:r w:rsidRPr="00AB01D6">
        <w:rPr>
          <w:rFonts w:ascii="Times New Roman" w:eastAsia="Times New Roman" w:hAnsi="Times New Roman"/>
          <w:sz w:val="22"/>
          <w:szCs w:val="22"/>
          <w:lang w:val="pt-BR"/>
        </w:rPr>
        <w:t>A praia de Almofala localiza-se no litoral do município de Itarema (</w:t>
      </w:r>
      <w:proofErr w:type="gramStart"/>
      <w:r w:rsidRPr="00AB01D6">
        <w:rPr>
          <w:rFonts w:ascii="Times New Roman" w:eastAsia="Times New Roman" w:hAnsi="Times New Roman"/>
          <w:sz w:val="22"/>
          <w:szCs w:val="22"/>
          <w:lang w:val="pt-BR"/>
        </w:rPr>
        <w:t>2º 55’ 13”</w:t>
      </w:r>
      <w:proofErr w:type="gramEnd"/>
      <w:r w:rsidRPr="00AB01D6">
        <w:rPr>
          <w:rFonts w:ascii="Times New Roman" w:eastAsia="Times New Roman" w:hAnsi="Times New Roman"/>
          <w:sz w:val="22"/>
          <w:szCs w:val="22"/>
          <w:lang w:val="pt-BR"/>
        </w:rPr>
        <w:t xml:space="preserve"> S/ 39º 54' 54" W) na setorização do litoral oeste do </w:t>
      </w:r>
      <w:r w:rsidR="00B72861">
        <w:rPr>
          <w:rFonts w:ascii="Times New Roman" w:eastAsia="Times New Roman" w:hAnsi="Times New Roman"/>
          <w:sz w:val="22"/>
          <w:szCs w:val="22"/>
          <w:lang w:val="pt-BR"/>
        </w:rPr>
        <w:t>E</w:t>
      </w:r>
      <w:r w:rsidR="00B72861" w:rsidRPr="00AB01D6">
        <w:rPr>
          <w:rFonts w:ascii="Times New Roman" w:eastAsia="Times New Roman" w:hAnsi="Times New Roman"/>
          <w:sz w:val="22"/>
          <w:szCs w:val="22"/>
          <w:lang w:val="pt-BR"/>
        </w:rPr>
        <w:t xml:space="preserve">stado </w:t>
      </w:r>
      <w:r w:rsidRPr="00AB01D6">
        <w:rPr>
          <w:rFonts w:ascii="Times New Roman" w:eastAsia="Times New Roman" w:hAnsi="Times New Roman"/>
          <w:sz w:val="22"/>
          <w:szCs w:val="22"/>
          <w:lang w:val="pt-BR"/>
        </w:rPr>
        <w:t xml:space="preserve">do Ceará. Distando a 185 km da capital, Fortaleza. (IPECE, 2015). Seu acesso saindo </w:t>
      </w:r>
      <w:r w:rsidRPr="00AB01D6">
        <w:rPr>
          <w:rFonts w:ascii="Times New Roman" w:hAnsi="Times New Roman"/>
          <w:sz w:val="22"/>
          <w:szCs w:val="22"/>
          <w:shd w:val="clear" w:color="auto" w:fill="FFFFFF"/>
          <w:lang w:val="pt-BR"/>
        </w:rPr>
        <w:t>de Fortaleza é pela BR-222, até Umirim</w:t>
      </w:r>
      <w:r w:rsidR="00B72861">
        <w:rPr>
          <w:rFonts w:ascii="Times New Roman" w:hAnsi="Times New Roman"/>
          <w:sz w:val="22"/>
          <w:szCs w:val="22"/>
          <w:shd w:val="clear" w:color="auto" w:fill="FFFFFF"/>
          <w:lang w:val="pt-BR"/>
        </w:rPr>
        <w:t xml:space="preserve"> e de lá, segue-se</w:t>
      </w:r>
      <w:r w:rsidR="00400B1C">
        <w:rPr>
          <w:rFonts w:ascii="Times New Roman" w:hAnsi="Times New Roman"/>
          <w:sz w:val="22"/>
          <w:szCs w:val="22"/>
          <w:shd w:val="clear" w:color="auto" w:fill="FFFFFF"/>
          <w:lang w:val="pt-BR"/>
        </w:rPr>
        <w:t xml:space="preserve"> </w:t>
      </w:r>
      <w:r w:rsidRPr="00AB01D6">
        <w:rPr>
          <w:rFonts w:ascii="Times New Roman" w:hAnsi="Times New Roman"/>
          <w:sz w:val="22"/>
          <w:szCs w:val="22"/>
          <w:shd w:val="clear" w:color="auto" w:fill="FFFFFF"/>
          <w:lang w:val="pt-BR"/>
        </w:rPr>
        <w:t>pela BR-402 até o distrito de Nascente, onde pega a CE-434 até Itarema.</w:t>
      </w:r>
      <w:r w:rsidRPr="00AB01D6">
        <w:rPr>
          <w:rFonts w:ascii="Times New Roman" w:eastAsia="Times New Roman" w:hAnsi="Times New Roman"/>
          <w:sz w:val="22"/>
          <w:szCs w:val="22"/>
          <w:lang w:val="pt-BR"/>
        </w:rPr>
        <w:t xml:space="preserve">  </w:t>
      </w:r>
    </w:p>
    <w:p w:rsidR="006E4C6C" w:rsidRPr="00AB01D6" w:rsidRDefault="006E4C6C" w:rsidP="003E09E1">
      <w:pPr>
        <w:spacing w:after="120" w:line="360" w:lineRule="auto"/>
        <w:jc w:val="both"/>
        <w:rPr>
          <w:sz w:val="22"/>
          <w:szCs w:val="22"/>
          <w:lang w:val="pt-PT"/>
        </w:rPr>
      </w:pPr>
      <w:r w:rsidRPr="00AB01D6">
        <w:rPr>
          <w:rFonts w:ascii="Times New Roman" w:eastAsia="Times New Roman" w:hAnsi="Times New Roman"/>
          <w:sz w:val="22"/>
          <w:szCs w:val="22"/>
          <w:lang w:val="pt-BR"/>
        </w:rPr>
        <w:t>A metodologia para o estudo consistiu em um</w:t>
      </w:r>
      <w:r w:rsidRPr="00AB01D6">
        <w:rPr>
          <w:sz w:val="22"/>
          <w:szCs w:val="22"/>
          <w:lang w:val="pt-BR"/>
        </w:rPr>
        <w:t xml:space="preserve"> inventário dessas feições utilizando o método </w:t>
      </w:r>
      <w:r w:rsidRPr="00AB01D6">
        <w:rPr>
          <w:i/>
          <w:sz w:val="22"/>
          <w:szCs w:val="22"/>
          <w:lang w:val="pt-BR"/>
        </w:rPr>
        <w:t>Ad Hoc</w:t>
      </w:r>
      <w:r w:rsidRPr="00AB01D6">
        <w:rPr>
          <w:sz w:val="22"/>
          <w:szCs w:val="22"/>
          <w:lang w:val="pt-BR"/>
        </w:rPr>
        <w:t xml:space="preserve">, que consiste na identificação e escolha de geossítios a serem selecionados de maneira isolada e com enfoque local (Rodrigues et. al. 2016). A proposta de </w:t>
      </w:r>
      <w:r w:rsidRPr="00AB01D6">
        <w:rPr>
          <w:rFonts w:ascii="Times New Roman" w:eastAsia="Times New Roman" w:hAnsi="Times New Roman"/>
          <w:sz w:val="22"/>
          <w:szCs w:val="22"/>
          <w:lang w:val="pt-BR"/>
        </w:rPr>
        <w:t xml:space="preserve">inventariação é voltada para a representação da funcionalidade protetora das feições dunas frontais e eolianitos </w:t>
      </w:r>
      <w:r w:rsidRPr="00AB01D6">
        <w:rPr>
          <w:sz w:val="22"/>
          <w:szCs w:val="22"/>
          <w:lang w:val="pt-PT"/>
        </w:rPr>
        <w:t xml:space="preserve">frente aos processos erosivos da praia de </w:t>
      </w:r>
      <w:r w:rsidRPr="00AB01D6">
        <w:rPr>
          <w:sz w:val="22"/>
          <w:szCs w:val="22"/>
          <w:lang w:val="pt-PT"/>
        </w:rPr>
        <w:lastRenderedPageBreak/>
        <w:t>Almofala, sendo que essas feições por estarem expostas a eventos de alta energia consequentemente também estão vulneravéis ao processo de erosão natural.</w:t>
      </w:r>
    </w:p>
    <w:p w:rsidR="00DB406C" w:rsidRDefault="00DC0EA4" w:rsidP="00DB406C">
      <w:pPr>
        <w:spacing w:after="120" w:line="360" w:lineRule="auto"/>
        <w:rPr>
          <w:rFonts w:ascii="Times New Roman" w:eastAsia="Times New Roman" w:hAnsi="Times New Roman"/>
          <w:sz w:val="22"/>
          <w:szCs w:val="24"/>
          <w:lang w:val="pt-BR"/>
        </w:rPr>
      </w:pPr>
      <w:r>
        <w:rPr>
          <w:rFonts w:ascii="Times New Roman" w:eastAsia="Times New Roman" w:hAnsi="Times New Roman"/>
          <w:sz w:val="22"/>
          <w:szCs w:val="24"/>
          <w:lang w:val="pt-BR"/>
        </w:rPr>
        <w:t xml:space="preserve">Para realização dos objetivos traçados neste trabalho foi realizada uma visita de campo no mês de Setembro de 2016, onde os </w:t>
      </w:r>
      <w:r w:rsidR="00DB406C">
        <w:rPr>
          <w:rFonts w:ascii="Times New Roman" w:eastAsia="Times New Roman" w:hAnsi="Times New Roman"/>
          <w:sz w:val="22"/>
          <w:szCs w:val="24"/>
          <w:lang w:val="pt-BR"/>
        </w:rPr>
        <w:t>geossítios</w:t>
      </w:r>
      <w:r>
        <w:rPr>
          <w:rFonts w:ascii="Times New Roman" w:eastAsia="Times New Roman" w:hAnsi="Times New Roman"/>
          <w:sz w:val="22"/>
          <w:szCs w:val="24"/>
          <w:lang w:val="pt-BR"/>
        </w:rPr>
        <w:t xml:space="preserve"> da geodiversidade litorânea foram mapeados com o auxilio de um receptor GPS </w:t>
      </w:r>
      <w:r w:rsidR="00E535CE">
        <w:rPr>
          <w:rFonts w:ascii="Times New Roman" w:eastAsia="Times New Roman" w:hAnsi="Times New Roman"/>
          <w:sz w:val="22"/>
          <w:szCs w:val="24"/>
          <w:lang w:val="pt-BR"/>
        </w:rPr>
        <w:t>(</w:t>
      </w:r>
      <w:proofErr w:type="spellStart"/>
      <w:r w:rsidR="00E535CE">
        <w:rPr>
          <w:rFonts w:ascii="Times New Roman" w:eastAsia="Times New Roman" w:hAnsi="Times New Roman"/>
          <w:sz w:val="22"/>
          <w:szCs w:val="24"/>
          <w:lang w:val="pt-BR"/>
        </w:rPr>
        <w:t>Garmim</w:t>
      </w:r>
      <w:proofErr w:type="spellEnd"/>
      <w:r w:rsidR="00E535CE">
        <w:rPr>
          <w:rFonts w:ascii="Times New Roman" w:eastAsia="Times New Roman" w:hAnsi="Times New Roman"/>
          <w:sz w:val="22"/>
          <w:szCs w:val="24"/>
          <w:lang w:val="pt-BR"/>
        </w:rPr>
        <w:t xml:space="preserve"> GPS60)</w:t>
      </w:r>
      <w:r>
        <w:rPr>
          <w:rFonts w:ascii="Times New Roman" w:eastAsia="Times New Roman" w:hAnsi="Times New Roman"/>
          <w:sz w:val="22"/>
          <w:szCs w:val="24"/>
          <w:lang w:val="pt-BR"/>
        </w:rPr>
        <w:t>, foi realizado também um levantamento fotográfico para cada geossítio apontado ao longo da pesquisa. O campo foi realizado em período de preamar de</w:t>
      </w:r>
      <w:r w:rsidR="00DB406C">
        <w:rPr>
          <w:rFonts w:ascii="Times New Roman" w:eastAsia="Times New Roman" w:hAnsi="Times New Roman"/>
          <w:sz w:val="22"/>
          <w:szCs w:val="24"/>
          <w:lang w:val="pt-BR"/>
        </w:rPr>
        <w:t xml:space="preserve"> sizígia. </w:t>
      </w:r>
    </w:p>
    <w:p w:rsidR="00DB406C" w:rsidRDefault="00DB406C" w:rsidP="001973DA">
      <w:pPr>
        <w:spacing w:after="120" w:line="360" w:lineRule="auto"/>
        <w:rPr>
          <w:rFonts w:ascii="Times New Roman" w:eastAsia="Times New Roman" w:hAnsi="Times New Roman"/>
          <w:sz w:val="22"/>
          <w:szCs w:val="24"/>
          <w:lang w:val="pt-BR"/>
        </w:rPr>
      </w:pPr>
    </w:p>
    <w:p w:rsidR="00BC35DE" w:rsidRDefault="00205DA5" w:rsidP="00400B1C">
      <w:pPr>
        <w:spacing w:after="120" w:line="360" w:lineRule="auto"/>
        <w:jc w:val="center"/>
        <w:rPr>
          <w:sz w:val="22"/>
          <w:szCs w:val="24"/>
          <w:lang w:val="pt-PT"/>
        </w:rPr>
      </w:pPr>
      <w:r>
        <w:rPr>
          <w:noProof/>
          <w:sz w:val="22"/>
          <w:szCs w:val="24"/>
          <w:lang w:val="pt-BR" w:eastAsia="pt-BR"/>
        </w:rPr>
        <w:drawing>
          <wp:inline distT="0" distB="0" distL="0" distR="0">
            <wp:extent cx="4867275" cy="2990850"/>
            <wp:effectExtent l="38100" t="38100" r="28575" b="19050"/>
            <wp:docPr id="1" name="Imagem 1" descr="mapa almofa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pa almofala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299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25400">
                        <a:schemeClr val="tx1"/>
                      </a:glow>
                    </a:effectLst>
                  </pic:spPr>
                </pic:pic>
              </a:graphicData>
            </a:graphic>
          </wp:inline>
        </w:drawing>
      </w:r>
    </w:p>
    <w:p w:rsidR="006E4C6C" w:rsidRDefault="006E4C6C" w:rsidP="006E4C6C">
      <w:pPr>
        <w:pStyle w:val="Legenda"/>
        <w:jc w:val="center"/>
        <w:rPr>
          <w:b w:val="0"/>
          <w:lang w:val="pt-BR"/>
        </w:rPr>
      </w:pPr>
      <w:r w:rsidRPr="00A51D79">
        <w:rPr>
          <w:lang w:val="pt-BR"/>
        </w:rPr>
        <w:t>Figura</w:t>
      </w:r>
      <w:r>
        <w:rPr>
          <w:lang w:val="pt-BR"/>
        </w:rPr>
        <w:t xml:space="preserve"> 1: </w:t>
      </w:r>
      <w:r w:rsidRPr="007C1F30">
        <w:rPr>
          <w:b w:val="0"/>
          <w:lang w:val="pt-BR"/>
        </w:rPr>
        <w:t xml:space="preserve">Mapa de localização da área e </w:t>
      </w:r>
      <w:r>
        <w:rPr>
          <w:b w:val="0"/>
          <w:lang w:val="pt-BR"/>
        </w:rPr>
        <w:t>geos</w:t>
      </w:r>
      <w:r w:rsidRPr="007C1F30">
        <w:rPr>
          <w:b w:val="0"/>
          <w:lang w:val="pt-BR"/>
        </w:rPr>
        <w:t>sítios costeiros.</w:t>
      </w:r>
    </w:p>
    <w:p w:rsidR="00725DD0" w:rsidRDefault="0054330C" w:rsidP="001973DA">
      <w:pPr>
        <w:spacing w:before="480" w:after="240" w:line="360" w:lineRule="auto"/>
        <w:rPr>
          <w:b/>
          <w:szCs w:val="24"/>
          <w:lang w:val="pt-PT"/>
        </w:rPr>
      </w:pPr>
      <w:r>
        <w:rPr>
          <w:b/>
          <w:szCs w:val="24"/>
          <w:lang w:val="pt-PT"/>
        </w:rPr>
        <w:br/>
      </w:r>
      <w:r w:rsidR="00725DD0">
        <w:rPr>
          <w:b/>
          <w:szCs w:val="24"/>
          <w:lang w:val="pt-PT"/>
        </w:rPr>
        <w:t xml:space="preserve">3. </w:t>
      </w:r>
      <w:r w:rsidR="006E4C6C">
        <w:rPr>
          <w:b/>
          <w:szCs w:val="24"/>
          <w:lang w:val="pt-PT"/>
        </w:rPr>
        <w:t>Resultados e discussões</w:t>
      </w:r>
    </w:p>
    <w:p w:rsidR="006E4C6C" w:rsidRDefault="00884E9D" w:rsidP="00F510C6">
      <w:pPr>
        <w:spacing w:after="120" w:line="360" w:lineRule="auto"/>
        <w:rPr>
          <w:b/>
          <w:szCs w:val="24"/>
          <w:lang w:val="pt-PT"/>
        </w:rPr>
      </w:pPr>
      <w:r>
        <w:rPr>
          <w:b/>
          <w:szCs w:val="24"/>
          <w:lang w:val="pt-PT"/>
        </w:rPr>
        <w:t xml:space="preserve">3.1 </w:t>
      </w:r>
      <w:r w:rsidR="006E4C6C">
        <w:rPr>
          <w:b/>
          <w:szCs w:val="24"/>
          <w:lang w:val="pt-PT"/>
        </w:rPr>
        <w:t>Inventário</w:t>
      </w:r>
    </w:p>
    <w:p w:rsidR="006E4C6C" w:rsidRPr="00AB01D6" w:rsidRDefault="006E4C6C" w:rsidP="003E09E1">
      <w:pPr>
        <w:tabs>
          <w:tab w:val="left" w:pos="0"/>
          <w:tab w:val="left" w:pos="8505"/>
        </w:tabs>
        <w:spacing w:after="120" w:line="360" w:lineRule="auto"/>
        <w:ind w:right="45"/>
        <w:jc w:val="both"/>
        <w:rPr>
          <w:sz w:val="22"/>
          <w:szCs w:val="22"/>
          <w:lang w:val="pt-PT"/>
        </w:rPr>
      </w:pPr>
      <w:r w:rsidRPr="00AB01D6">
        <w:rPr>
          <w:sz w:val="22"/>
          <w:szCs w:val="22"/>
          <w:lang w:val="pt-PT"/>
        </w:rPr>
        <w:t>Na praia de Almofala foram identificadas duas</w:t>
      </w:r>
      <w:r w:rsidR="00F856B3">
        <w:rPr>
          <w:sz w:val="22"/>
          <w:szCs w:val="22"/>
          <w:lang w:val="pt-PT"/>
        </w:rPr>
        <w:t xml:space="preserve"> </w:t>
      </w:r>
      <w:r w:rsidR="00F75391">
        <w:rPr>
          <w:sz w:val="22"/>
          <w:szCs w:val="22"/>
          <w:lang w:val="pt-PT"/>
        </w:rPr>
        <w:t>feições que atuam como primeira linha de proteção do litoral contra os eventos de alta energia</w:t>
      </w:r>
      <w:r w:rsidR="00F856B3">
        <w:rPr>
          <w:sz w:val="22"/>
          <w:szCs w:val="22"/>
          <w:lang w:val="pt-PT"/>
        </w:rPr>
        <w:t xml:space="preserve"> são elas</w:t>
      </w:r>
      <w:r w:rsidR="00762EF9">
        <w:rPr>
          <w:sz w:val="22"/>
          <w:szCs w:val="22"/>
          <w:lang w:val="pt-PT"/>
        </w:rPr>
        <w:t>,</w:t>
      </w:r>
      <w:r w:rsidRPr="00AB01D6">
        <w:rPr>
          <w:sz w:val="22"/>
          <w:szCs w:val="22"/>
          <w:lang w:val="pt-PT"/>
        </w:rPr>
        <w:t xml:space="preserve"> as dunas frontais e os eolianitos.</w:t>
      </w:r>
      <w:r w:rsidRPr="00AB01D6">
        <w:rPr>
          <w:color w:val="FF0000"/>
          <w:sz w:val="22"/>
          <w:szCs w:val="22"/>
          <w:lang w:val="pt-PT"/>
        </w:rPr>
        <w:t xml:space="preserve"> </w:t>
      </w:r>
      <w:r w:rsidRPr="00AB01D6">
        <w:rPr>
          <w:sz w:val="22"/>
          <w:szCs w:val="22"/>
          <w:lang w:val="pt-PT"/>
        </w:rPr>
        <w:t>Essas duas feições desempenham papéis fundamentais em áreas costeiras, como a proteção frente aos processos erosivos ocasionados pela dinâmica do próprio ambiente, mas também no equilibrio e suprimento sedimentar da praia.</w:t>
      </w:r>
    </w:p>
    <w:p w:rsidR="006E4C6C" w:rsidRPr="00AB01D6" w:rsidRDefault="006E4C6C" w:rsidP="003E09E1">
      <w:pPr>
        <w:spacing w:after="120" w:line="360" w:lineRule="auto"/>
        <w:jc w:val="both"/>
        <w:rPr>
          <w:sz w:val="22"/>
          <w:szCs w:val="22"/>
          <w:lang w:val="pt-PT"/>
        </w:rPr>
      </w:pPr>
      <w:r w:rsidRPr="00AB01D6">
        <w:rPr>
          <w:b/>
          <w:sz w:val="22"/>
          <w:szCs w:val="22"/>
          <w:lang w:val="pt-PT"/>
        </w:rPr>
        <w:lastRenderedPageBreak/>
        <w:t xml:space="preserve">Dunas frontais: </w:t>
      </w:r>
      <w:r w:rsidRPr="00AB01D6">
        <w:rPr>
          <w:sz w:val="22"/>
          <w:szCs w:val="22"/>
          <w:lang w:val="pt-PT"/>
        </w:rPr>
        <w:t xml:space="preserve">estas feições estão localizadas nos pontos A, B, C e D da área de </w:t>
      </w:r>
      <w:r w:rsidR="00F856B3" w:rsidRPr="00AB01D6">
        <w:rPr>
          <w:sz w:val="22"/>
          <w:szCs w:val="22"/>
          <w:lang w:val="pt-PT"/>
        </w:rPr>
        <w:t xml:space="preserve">estudos. </w:t>
      </w:r>
      <w:r w:rsidRPr="00AB01D6">
        <w:rPr>
          <w:sz w:val="22"/>
          <w:szCs w:val="22"/>
          <w:lang w:val="pt-PT"/>
        </w:rPr>
        <w:t>Através dos registros fotográficos e observação empirica ficou preceptível o espraiamento e sobrelavagem frente a essas feições.</w:t>
      </w:r>
      <w:r w:rsidRPr="00AB01D6">
        <w:rPr>
          <w:rFonts w:ascii="Times New Roman" w:eastAsia="Times New Roman" w:hAnsi="Times New Roman"/>
          <w:sz w:val="22"/>
          <w:szCs w:val="22"/>
          <w:lang w:val="pt-BR"/>
        </w:rPr>
        <w:t xml:space="preserve"> No ponto A as dunas frontais apresentam-se vegetadas e com escarpamentos em direção ao mar, </w:t>
      </w:r>
      <w:r w:rsidRPr="00AB01D6">
        <w:rPr>
          <w:sz w:val="22"/>
          <w:szCs w:val="22"/>
          <w:lang w:val="pt-PT"/>
        </w:rPr>
        <w:t xml:space="preserve">e são ainda sobrelavadas pela massa d’ água, </w:t>
      </w:r>
      <w:r w:rsidRPr="00AB01D6">
        <w:rPr>
          <w:rFonts w:ascii="Times New Roman" w:eastAsia="Times New Roman" w:hAnsi="Times New Roman"/>
          <w:sz w:val="22"/>
          <w:szCs w:val="22"/>
          <w:lang w:val="pt-BR"/>
        </w:rPr>
        <w:t xml:space="preserve">podendo ser inferido que esse subsistema além de ser retrabalhado pela ação eólica, também é influenciado pela ação hidráulica. </w:t>
      </w:r>
      <w:r w:rsidRPr="00AB01D6">
        <w:rPr>
          <w:sz w:val="22"/>
          <w:szCs w:val="22"/>
          <w:lang w:val="pt-PT"/>
        </w:rPr>
        <w:t xml:space="preserve">(Figura 2 A). </w:t>
      </w:r>
      <w:r w:rsidRPr="00AB01D6">
        <w:rPr>
          <w:rFonts w:ascii="Times New Roman" w:eastAsia="Times New Roman" w:hAnsi="Times New Roman"/>
          <w:sz w:val="22"/>
          <w:szCs w:val="22"/>
          <w:lang w:val="pt-BR"/>
        </w:rPr>
        <w:t xml:space="preserve">Nos pontos B, C e D é perceptível </w:t>
      </w:r>
      <w:r w:rsidRPr="00AB01D6">
        <w:rPr>
          <w:sz w:val="22"/>
          <w:szCs w:val="22"/>
          <w:lang w:val="pt-PT"/>
        </w:rPr>
        <w:t>o espraiamento nessas feições ocasionados pela ação da maré. (Figura 2 B, C e D).</w:t>
      </w:r>
    </w:p>
    <w:p w:rsidR="006E4C6C" w:rsidRPr="00AB01D6" w:rsidRDefault="006E4C6C" w:rsidP="003E09E1">
      <w:pPr>
        <w:spacing w:after="120" w:line="360" w:lineRule="auto"/>
        <w:jc w:val="both"/>
        <w:rPr>
          <w:sz w:val="22"/>
          <w:szCs w:val="22"/>
          <w:lang w:val="pt-PT"/>
        </w:rPr>
      </w:pPr>
      <w:r w:rsidRPr="00AB01D6">
        <w:rPr>
          <w:b/>
          <w:sz w:val="22"/>
          <w:szCs w:val="22"/>
          <w:lang w:val="pt-PT"/>
        </w:rPr>
        <w:t xml:space="preserve">Eolianitos: </w:t>
      </w:r>
      <w:r w:rsidRPr="00AB01D6">
        <w:rPr>
          <w:sz w:val="22"/>
          <w:szCs w:val="22"/>
          <w:lang w:val="pt-PT"/>
        </w:rPr>
        <w:t>estas feições localiza</w:t>
      </w:r>
      <w:r w:rsidR="00FA5F25">
        <w:rPr>
          <w:sz w:val="22"/>
          <w:szCs w:val="22"/>
          <w:lang w:val="pt-PT"/>
        </w:rPr>
        <w:t>m-se</w:t>
      </w:r>
      <w:r w:rsidRPr="00AB01D6">
        <w:rPr>
          <w:sz w:val="22"/>
          <w:szCs w:val="22"/>
          <w:lang w:val="pt-PT"/>
        </w:rPr>
        <w:t xml:space="preserve"> nos pontos </w:t>
      </w:r>
      <w:proofErr w:type="gramStart"/>
      <w:r w:rsidRPr="00AB01D6">
        <w:rPr>
          <w:sz w:val="22"/>
          <w:szCs w:val="22"/>
          <w:lang w:val="pt-PT"/>
        </w:rPr>
        <w:t>E e</w:t>
      </w:r>
      <w:proofErr w:type="gramEnd"/>
      <w:r w:rsidRPr="00AB01D6">
        <w:rPr>
          <w:sz w:val="22"/>
          <w:szCs w:val="22"/>
          <w:lang w:val="pt-PT"/>
        </w:rPr>
        <w:t xml:space="preserve"> F da área de estudos, estando </w:t>
      </w:r>
      <w:r w:rsidRPr="00AB01D6">
        <w:rPr>
          <w:rFonts w:ascii="Times New Roman" w:eastAsia="Times New Roman" w:hAnsi="Times New Roman"/>
          <w:sz w:val="22"/>
          <w:szCs w:val="22"/>
          <w:lang w:val="pt-BR"/>
        </w:rPr>
        <w:t>dispostos na faixa de praia, em contato direto com o mar na maré alta, expondo em alguns trechos à deterioração proporcionada por esse agente hidrodinâmico, e um constante retrabalhamento do processo eólico.</w:t>
      </w:r>
      <w:r w:rsidRPr="00AB01D6">
        <w:rPr>
          <w:sz w:val="22"/>
          <w:szCs w:val="22"/>
          <w:lang w:val="pt-PT"/>
        </w:rPr>
        <w:t xml:space="preserve"> </w:t>
      </w:r>
      <w:r w:rsidR="005112FD" w:rsidRPr="00AB01D6">
        <w:rPr>
          <w:sz w:val="22"/>
          <w:szCs w:val="22"/>
          <w:lang w:val="pt-PT"/>
        </w:rPr>
        <w:t>Através dos registros fotográficos percebeu-se a ocorrência de um solapamento frente a essas feições que fora no ponto E</w:t>
      </w:r>
      <w:r w:rsidRPr="00AB01D6">
        <w:rPr>
          <w:sz w:val="22"/>
          <w:szCs w:val="22"/>
          <w:lang w:val="pt-PT"/>
        </w:rPr>
        <w:t>, onde se verificou também que o eo</w:t>
      </w:r>
      <w:r w:rsidRPr="00AB01D6">
        <w:rPr>
          <w:sz w:val="22"/>
          <w:szCs w:val="22"/>
          <w:lang w:val="pt-BR"/>
        </w:rPr>
        <w:t xml:space="preserve">lianito apresenta uma estratificação plana – paralela, com altura superior a 1,75 m, percebe-se indícios de desmoronamentos na feição, ocasionados possivelmente pela ação da maré e vento. (Figura 2 E). </w:t>
      </w:r>
      <w:r w:rsidRPr="00AB01D6">
        <w:rPr>
          <w:sz w:val="22"/>
          <w:szCs w:val="22"/>
          <w:lang w:val="pt-PT"/>
        </w:rPr>
        <w:t>No ponto F a feição encontra-se bem conservada, em virtude de um condicionante estrutural, um arenito de praia (G), encontrar-se defronte a esse ponto. (Figura 2 F e G).</w:t>
      </w:r>
    </w:p>
    <w:p w:rsidR="006E4C6C" w:rsidRDefault="006E4C6C" w:rsidP="001973DA">
      <w:pPr>
        <w:spacing w:after="120" w:line="360" w:lineRule="auto"/>
        <w:jc w:val="both"/>
        <w:rPr>
          <w:sz w:val="22"/>
          <w:szCs w:val="24"/>
          <w:lang w:val="pt-PT"/>
        </w:rPr>
      </w:pPr>
    </w:p>
    <w:p w:rsidR="006E4C6C" w:rsidRDefault="00945CFD" w:rsidP="00400B1C">
      <w:pPr>
        <w:keepNext/>
        <w:spacing w:after="240"/>
        <w:jc w:val="center"/>
        <w:rPr>
          <w:sz w:val="22"/>
          <w:szCs w:val="24"/>
          <w:lang w:val="pt-PT"/>
        </w:rPr>
      </w:pPr>
      <w:r>
        <w:rPr>
          <w:noProof/>
          <w:sz w:val="22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3766820</wp:posOffset>
                </wp:positionH>
                <wp:positionV relativeFrom="paragraph">
                  <wp:posOffset>64135</wp:posOffset>
                </wp:positionV>
                <wp:extent cx="266700" cy="234950"/>
                <wp:effectExtent l="9525" t="8890" r="9525" b="13335"/>
                <wp:wrapNone/>
                <wp:docPr id="1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34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E4C6C" w:rsidRPr="00400B1C" w:rsidRDefault="006E4C6C" w:rsidP="006E4C6C">
                            <w:pPr>
                              <w:rPr>
                                <w:sz w:val="22"/>
                                <w:lang w:val="pt-BR"/>
                              </w:rPr>
                            </w:pPr>
                            <w:r w:rsidRPr="00400B1C">
                              <w:rPr>
                                <w:sz w:val="22"/>
                                <w:lang w:val="pt-BR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26" style="position:absolute;left:0;text-align:left;margin-left:296.6pt;margin-top:5.05pt;width:21pt;height:18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">
                <v:textbox>
                  <w:txbxContent>
                    <w:p w:rsidR="006E4C6C" w:rsidRPr="00400B1C" w:rsidRDefault="006E4C6C" w:rsidP="006E4C6C">
                      <w:pPr>
                        <w:rPr>
                          <w:sz w:val="22"/>
                          <w:lang w:val="pt-BR"/>
                        </w:rPr>
                      </w:pPr>
                      <w:r w:rsidRPr="00400B1C">
                        <w:rPr>
                          <w:sz w:val="22"/>
                          <w:lang w:val="pt-BR"/>
                        </w:rPr>
                        <w:t>C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2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73660</wp:posOffset>
                </wp:positionV>
                <wp:extent cx="276225" cy="225425"/>
                <wp:effectExtent l="9525" t="8890" r="9525" b="13335"/>
                <wp:wrapNone/>
                <wp:docPr id="1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2254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E4C6C" w:rsidRPr="00400B1C" w:rsidRDefault="006E4C6C" w:rsidP="006E4C6C">
                            <w:pPr>
                              <w:rPr>
                                <w:sz w:val="22"/>
                                <w:lang w:val="pt-BR"/>
                              </w:rPr>
                            </w:pPr>
                            <w:r w:rsidRPr="00400B1C">
                              <w:rPr>
                                <w:sz w:val="22"/>
                                <w:lang w:val="pt-BR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27" style="position:absolute;left:0;text-align:left;margin-left:193.85pt;margin-top:5.8pt;width:21.75pt;height:17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">
                <v:textbox>
                  <w:txbxContent>
                    <w:p w:rsidR="006E4C6C" w:rsidRPr="00400B1C" w:rsidRDefault="006E4C6C" w:rsidP="006E4C6C">
                      <w:pPr>
                        <w:rPr>
                          <w:sz w:val="22"/>
                          <w:lang w:val="pt-BR"/>
                        </w:rPr>
                      </w:pPr>
                      <w:r w:rsidRPr="00400B1C">
                        <w:rPr>
                          <w:sz w:val="22"/>
                          <w:lang w:val="pt-BR"/>
                        </w:rPr>
                        <w:t>B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2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1176020</wp:posOffset>
                </wp:positionH>
                <wp:positionV relativeFrom="paragraph">
                  <wp:posOffset>73660</wp:posOffset>
                </wp:positionV>
                <wp:extent cx="276225" cy="234950"/>
                <wp:effectExtent l="9525" t="8890" r="9525" b="13335"/>
                <wp:wrapNone/>
                <wp:docPr id="1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234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E4C6C" w:rsidRPr="00400B1C" w:rsidRDefault="006E4C6C" w:rsidP="006E4C6C">
                            <w:pPr>
                              <w:rPr>
                                <w:sz w:val="22"/>
                                <w:lang w:val="pt-BR"/>
                              </w:rPr>
                            </w:pPr>
                            <w:r w:rsidRPr="00400B1C">
                              <w:rPr>
                                <w:sz w:val="22"/>
                                <w:lang w:val="pt-BR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" o:spid="_x0000_s1028" style="position:absolute;left:0;text-align:left;margin-left:92.6pt;margin-top:5.8pt;width:21.75pt;height:18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">
                <v:textbox>
                  <w:txbxContent>
                    <w:p w:rsidR="006E4C6C" w:rsidRPr="00400B1C" w:rsidRDefault="006E4C6C" w:rsidP="006E4C6C">
                      <w:pPr>
                        <w:rPr>
                          <w:sz w:val="22"/>
                          <w:lang w:val="pt-BR"/>
                        </w:rPr>
                      </w:pPr>
                      <w:r w:rsidRPr="00400B1C">
                        <w:rPr>
                          <w:sz w:val="22"/>
                          <w:lang w:val="pt-BR"/>
                        </w:rPr>
                        <w:t>A</w:t>
                      </w:r>
                    </w:p>
                  </w:txbxContent>
                </v:textbox>
              </v:roundrect>
            </w:pict>
          </mc:Fallback>
        </mc:AlternateContent>
      </w:r>
      <w:r w:rsidR="00205DA5">
        <w:rPr>
          <w:noProof/>
          <w:sz w:val="22"/>
          <w:szCs w:val="24"/>
          <w:lang w:val="pt-BR" w:eastAsia="pt-BR"/>
        </w:rPr>
        <w:drawing>
          <wp:inline distT="0" distB="0" distL="0" distR="0">
            <wp:extent cx="1228725" cy="819150"/>
            <wp:effectExtent l="19050" t="19050" r="9525" b="0"/>
            <wp:docPr id="2" name="Imagem 2" descr="SAM_18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AM_184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81915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="00414360">
        <w:rPr>
          <w:sz w:val="22"/>
          <w:szCs w:val="24"/>
          <w:lang w:val="pt-PT"/>
        </w:rPr>
        <w:t xml:space="preserve"> </w:t>
      </w:r>
      <w:r w:rsidR="00205DA5">
        <w:rPr>
          <w:noProof/>
          <w:sz w:val="22"/>
          <w:szCs w:val="24"/>
          <w:lang w:val="pt-BR" w:eastAsia="pt-BR"/>
        </w:rPr>
        <w:drawing>
          <wp:inline distT="0" distB="0" distL="0" distR="0">
            <wp:extent cx="1219200" cy="809625"/>
            <wp:effectExtent l="19050" t="19050" r="0" b="9525"/>
            <wp:docPr id="3" name="Imagem 3" descr="ponto casa de apoio pesc soterr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onto casa de apoio pesc soterrada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80962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="00414360">
        <w:rPr>
          <w:sz w:val="22"/>
          <w:szCs w:val="24"/>
          <w:lang w:val="pt-PT"/>
        </w:rPr>
        <w:t xml:space="preserve"> </w:t>
      </w:r>
      <w:r w:rsidR="00205DA5">
        <w:rPr>
          <w:noProof/>
          <w:sz w:val="22"/>
          <w:szCs w:val="24"/>
          <w:lang w:val="pt-BR" w:eastAsia="pt-BR"/>
        </w:rPr>
        <w:drawing>
          <wp:inline distT="0" distB="0" distL="0" distR="0">
            <wp:extent cx="1181100" cy="819150"/>
            <wp:effectExtent l="19050" t="19050" r="0" b="0"/>
            <wp:docPr id="4" name="Imagem 4" descr="SAM_18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AM_182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81915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6E4C6C" w:rsidRDefault="00945CFD" w:rsidP="00414360">
      <w:pPr>
        <w:keepNext/>
        <w:spacing w:after="240"/>
        <w:jc w:val="center"/>
        <w:rPr>
          <w:b/>
          <w:sz w:val="22"/>
          <w:szCs w:val="24"/>
          <w:lang w:val="pt-PT"/>
        </w:rPr>
      </w:pPr>
      <w:r>
        <w:rPr>
          <w:noProof/>
          <w:sz w:val="22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1176020</wp:posOffset>
                </wp:positionH>
                <wp:positionV relativeFrom="paragraph">
                  <wp:posOffset>83185</wp:posOffset>
                </wp:positionV>
                <wp:extent cx="276225" cy="266700"/>
                <wp:effectExtent l="9525" t="8890" r="9525" b="10160"/>
                <wp:wrapNone/>
                <wp:docPr id="1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266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E4C6C" w:rsidRPr="00400B1C" w:rsidRDefault="006E4C6C" w:rsidP="006E4C6C">
                            <w:pPr>
                              <w:rPr>
                                <w:sz w:val="22"/>
                                <w:lang w:val="pt-BR"/>
                              </w:rPr>
                            </w:pPr>
                            <w:r w:rsidRPr="00400B1C">
                              <w:rPr>
                                <w:sz w:val="22"/>
                                <w:lang w:val="pt-BR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6" o:spid="_x0000_s1029" style="position:absolute;left:0;text-align:left;margin-left:92.6pt;margin-top:6.55pt;width:21.75pt;height:2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">
                <v:textbox>
                  <w:txbxContent>
                    <w:p w:rsidR="006E4C6C" w:rsidRPr="00400B1C" w:rsidRDefault="006E4C6C" w:rsidP="006E4C6C">
                      <w:pPr>
                        <w:rPr>
                          <w:sz w:val="22"/>
                          <w:lang w:val="pt-BR"/>
                        </w:rPr>
                      </w:pPr>
                      <w:r w:rsidRPr="00400B1C">
                        <w:rPr>
                          <w:sz w:val="22"/>
                          <w:lang w:val="pt-BR"/>
                        </w:rPr>
                        <w:t>D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noProof/>
          <w:sz w:val="22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2471420</wp:posOffset>
                </wp:positionH>
                <wp:positionV relativeFrom="paragraph">
                  <wp:posOffset>83185</wp:posOffset>
                </wp:positionV>
                <wp:extent cx="266700" cy="266700"/>
                <wp:effectExtent l="9525" t="8890" r="9525" b="10160"/>
                <wp:wrapNone/>
                <wp:docPr id="1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66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E4C6C" w:rsidRPr="00400B1C" w:rsidRDefault="006E4C6C" w:rsidP="006E4C6C">
                            <w:pPr>
                              <w:rPr>
                                <w:sz w:val="22"/>
                                <w:lang w:val="pt-BR"/>
                              </w:rPr>
                            </w:pPr>
                            <w:r w:rsidRPr="00400B1C">
                              <w:rPr>
                                <w:sz w:val="22"/>
                                <w:lang w:val="pt-BR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7" o:spid="_x0000_s1030" style="position:absolute;left:0;text-align:left;margin-left:194.6pt;margin-top:6.55pt;width:21pt;height:21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">
                <v:textbox>
                  <w:txbxContent>
                    <w:p w:rsidR="006E4C6C" w:rsidRPr="00400B1C" w:rsidRDefault="006E4C6C" w:rsidP="006E4C6C">
                      <w:pPr>
                        <w:rPr>
                          <w:sz w:val="22"/>
                          <w:lang w:val="pt-BR"/>
                        </w:rPr>
                      </w:pPr>
                      <w:r w:rsidRPr="00400B1C">
                        <w:rPr>
                          <w:sz w:val="22"/>
                          <w:lang w:val="pt-BR"/>
                        </w:rPr>
                        <w:t>E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noProof/>
          <w:sz w:val="22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3738245</wp:posOffset>
                </wp:positionH>
                <wp:positionV relativeFrom="paragraph">
                  <wp:posOffset>83185</wp:posOffset>
                </wp:positionV>
                <wp:extent cx="295275" cy="266700"/>
                <wp:effectExtent l="9525" t="8890" r="9525" b="10160"/>
                <wp:wrapNone/>
                <wp:docPr id="1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266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E4C6C" w:rsidRPr="00400B1C" w:rsidRDefault="006E4C6C" w:rsidP="006E4C6C">
                            <w:pPr>
                              <w:rPr>
                                <w:sz w:val="22"/>
                                <w:lang w:val="pt-BR"/>
                              </w:rPr>
                            </w:pPr>
                            <w:r w:rsidRPr="00400B1C">
                              <w:rPr>
                                <w:sz w:val="22"/>
                                <w:lang w:val="pt-BR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31" style="position:absolute;left:0;text-align:left;margin-left:294.35pt;margin-top:6.55pt;width:23.25pt;height:21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">
                <v:textbox>
                  <w:txbxContent>
                    <w:p w:rsidR="006E4C6C" w:rsidRPr="00400B1C" w:rsidRDefault="006E4C6C" w:rsidP="006E4C6C">
                      <w:pPr>
                        <w:rPr>
                          <w:sz w:val="22"/>
                          <w:lang w:val="pt-BR"/>
                        </w:rPr>
                      </w:pPr>
                      <w:r w:rsidRPr="00400B1C">
                        <w:rPr>
                          <w:sz w:val="22"/>
                          <w:lang w:val="pt-BR"/>
                        </w:rPr>
                        <w:t>F</w:t>
                      </w:r>
                    </w:p>
                  </w:txbxContent>
                </v:textbox>
              </v:roundrect>
            </w:pict>
          </mc:Fallback>
        </mc:AlternateContent>
      </w:r>
      <w:r w:rsidR="00205DA5">
        <w:rPr>
          <w:noProof/>
          <w:sz w:val="22"/>
          <w:szCs w:val="24"/>
          <w:lang w:val="pt-BR" w:eastAsia="pt-BR"/>
        </w:rPr>
        <w:drawing>
          <wp:inline distT="0" distB="0" distL="0" distR="0">
            <wp:extent cx="1247775" cy="857250"/>
            <wp:effectExtent l="19050" t="19050" r="9525" b="0"/>
            <wp:docPr id="5" name="Imagem 5" descr="SAM_19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AM_196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85725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="00414360">
        <w:rPr>
          <w:b/>
          <w:sz w:val="22"/>
          <w:szCs w:val="24"/>
          <w:lang w:val="pt-PT"/>
        </w:rPr>
        <w:t xml:space="preserve"> </w:t>
      </w:r>
      <w:r w:rsidR="00205DA5">
        <w:rPr>
          <w:b/>
          <w:noProof/>
          <w:sz w:val="22"/>
          <w:szCs w:val="24"/>
          <w:lang w:val="pt-BR" w:eastAsia="pt-BR"/>
        </w:rPr>
        <w:drawing>
          <wp:inline distT="0" distB="0" distL="0" distR="0">
            <wp:extent cx="1171575" cy="847725"/>
            <wp:effectExtent l="19050" t="19050" r="9525" b="9525"/>
            <wp:docPr id="6" name="Imagem 6" descr="SAM_19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AM_194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84772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="00414360">
        <w:rPr>
          <w:b/>
          <w:sz w:val="22"/>
          <w:szCs w:val="24"/>
          <w:lang w:val="pt-PT"/>
        </w:rPr>
        <w:t xml:space="preserve"> </w:t>
      </w:r>
      <w:r w:rsidR="00205DA5">
        <w:rPr>
          <w:b/>
          <w:noProof/>
          <w:sz w:val="22"/>
          <w:szCs w:val="24"/>
          <w:lang w:val="pt-BR" w:eastAsia="pt-BR"/>
        </w:rPr>
        <w:drawing>
          <wp:inline distT="0" distB="0" distL="0" distR="0">
            <wp:extent cx="1190625" cy="847725"/>
            <wp:effectExtent l="19050" t="19050" r="9525" b="9525"/>
            <wp:docPr id="7" name="Imagem 7" descr="086 ponto eolian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086 ponto eolianito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4772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6E4C6C" w:rsidRDefault="00945CFD" w:rsidP="00400B1C">
      <w:pPr>
        <w:pStyle w:val="Legenda"/>
        <w:spacing w:after="120"/>
        <w:jc w:val="center"/>
        <w:rPr>
          <w:b w:val="0"/>
          <w:sz w:val="22"/>
          <w:szCs w:val="24"/>
          <w:lang w:val="pt-PT"/>
        </w:rPr>
      </w:pPr>
      <w:r>
        <w:rPr>
          <w:b w:val="0"/>
          <w:noProof/>
          <w:sz w:val="22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2414270</wp:posOffset>
                </wp:positionH>
                <wp:positionV relativeFrom="paragraph">
                  <wp:posOffset>40005</wp:posOffset>
                </wp:positionV>
                <wp:extent cx="276225" cy="247650"/>
                <wp:effectExtent l="9525" t="13335" r="9525" b="5715"/>
                <wp:wrapNone/>
                <wp:docPr id="10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2476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E4C6C" w:rsidRPr="00400B1C" w:rsidRDefault="006E4C6C" w:rsidP="006E4C6C">
                            <w:pPr>
                              <w:rPr>
                                <w:sz w:val="22"/>
                                <w:lang w:val="pt-BR"/>
                              </w:rPr>
                            </w:pPr>
                            <w:r w:rsidRPr="00400B1C">
                              <w:rPr>
                                <w:sz w:val="22"/>
                                <w:lang w:val="pt-BR"/>
                              </w:rPr>
                              <w:t>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32" style="position:absolute;left:0;text-align:left;margin-left:190.1pt;margin-top:3.15pt;width:21.75pt;height:19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">
                <v:textbox>
                  <w:txbxContent>
                    <w:p w:rsidR="006E4C6C" w:rsidRPr="00400B1C" w:rsidRDefault="006E4C6C" w:rsidP="006E4C6C">
                      <w:pPr>
                        <w:rPr>
                          <w:sz w:val="22"/>
                          <w:lang w:val="pt-BR"/>
                        </w:rPr>
                      </w:pPr>
                      <w:r w:rsidRPr="00400B1C">
                        <w:rPr>
                          <w:sz w:val="22"/>
                          <w:lang w:val="pt-BR"/>
                        </w:rPr>
                        <w:t>G</w:t>
                      </w:r>
                    </w:p>
                  </w:txbxContent>
                </v:textbox>
              </v:roundrect>
            </w:pict>
          </mc:Fallback>
        </mc:AlternateContent>
      </w:r>
      <w:r w:rsidR="00205DA5">
        <w:rPr>
          <w:b w:val="0"/>
          <w:noProof/>
          <w:sz w:val="22"/>
          <w:szCs w:val="24"/>
          <w:lang w:val="pt-BR" w:eastAsia="pt-BR"/>
        </w:rPr>
        <w:drawing>
          <wp:inline distT="0" distB="0" distL="0" distR="0">
            <wp:extent cx="1219200" cy="857250"/>
            <wp:effectExtent l="19050" t="19050" r="0" b="0"/>
            <wp:docPr id="8" name="Imagem 8" descr="SAM_18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SAM_1882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85725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6E4C6C" w:rsidRDefault="006E4C6C" w:rsidP="003E09E1">
      <w:pPr>
        <w:pStyle w:val="Legenda"/>
        <w:spacing w:after="120"/>
        <w:rPr>
          <w:b w:val="0"/>
          <w:lang w:val="pt-BR"/>
        </w:rPr>
      </w:pPr>
      <w:r w:rsidRPr="00CF2910">
        <w:rPr>
          <w:lang w:val="pt-BR"/>
        </w:rPr>
        <w:t xml:space="preserve">Figura 2: </w:t>
      </w:r>
      <w:r w:rsidRPr="00CF2910">
        <w:rPr>
          <w:b w:val="0"/>
          <w:lang w:val="pt-BR"/>
        </w:rPr>
        <w:t xml:space="preserve">Pontos de identificação das dunas frontais. </w:t>
      </w:r>
      <w:r>
        <w:rPr>
          <w:b w:val="0"/>
          <w:lang w:val="pt-BR"/>
        </w:rPr>
        <w:t>(</w:t>
      </w:r>
      <w:r w:rsidRPr="00CF2910">
        <w:rPr>
          <w:b w:val="0"/>
          <w:lang w:val="pt-BR"/>
        </w:rPr>
        <w:t>A</w:t>
      </w:r>
      <w:r>
        <w:rPr>
          <w:b w:val="0"/>
          <w:lang w:val="pt-BR"/>
        </w:rPr>
        <w:t>)</w:t>
      </w:r>
      <w:r w:rsidRPr="00CF2910">
        <w:rPr>
          <w:b w:val="0"/>
          <w:lang w:val="pt-BR"/>
        </w:rPr>
        <w:t xml:space="preserve"> duna frontal com vegetação exposta pela </w:t>
      </w:r>
      <w:r>
        <w:rPr>
          <w:b w:val="0"/>
          <w:lang w:val="pt-BR"/>
        </w:rPr>
        <w:t>ação</w:t>
      </w:r>
      <w:r w:rsidRPr="00CF2910">
        <w:rPr>
          <w:b w:val="0"/>
          <w:lang w:val="pt-BR"/>
        </w:rPr>
        <w:t xml:space="preserve"> da maré.</w:t>
      </w:r>
      <w:r>
        <w:rPr>
          <w:b w:val="0"/>
          <w:lang w:val="pt-BR"/>
        </w:rPr>
        <w:t xml:space="preserve"> (B, C e D) perceptível alcance máximo da maré no referido dia. (E) eolianito solapado e com desmoronamento. (F) eolianito bem preservado e (G) condicionante estrutural, protetor do eolianito, arenito de praia. </w:t>
      </w:r>
    </w:p>
    <w:p w:rsidR="00884E9D" w:rsidRDefault="00884E9D" w:rsidP="00F510C6">
      <w:pPr>
        <w:rPr>
          <w:lang w:val="pt-BR"/>
        </w:rPr>
      </w:pPr>
    </w:p>
    <w:p w:rsidR="00884E9D" w:rsidRPr="00F510C6" w:rsidRDefault="00884E9D" w:rsidP="00F510C6">
      <w:pPr>
        <w:rPr>
          <w:b/>
          <w:lang w:val="pt-BR"/>
        </w:rPr>
      </w:pPr>
    </w:p>
    <w:p w:rsidR="006E4C6C" w:rsidRPr="00AE41A6" w:rsidRDefault="006E4C6C" w:rsidP="003E09E1">
      <w:pPr>
        <w:numPr>
          <w:ilvl w:val="0"/>
          <w:numId w:val="10"/>
        </w:numPr>
        <w:spacing w:before="480" w:after="240"/>
        <w:ind w:left="283" w:hanging="357"/>
        <w:rPr>
          <w:b/>
          <w:szCs w:val="24"/>
          <w:lang w:val="pt-PT"/>
        </w:rPr>
      </w:pPr>
      <w:r w:rsidRPr="00AE41A6">
        <w:rPr>
          <w:b/>
          <w:szCs w:val="24"/>
          <w:lang w:val="pt-PT"/>
        </w:rPr>
        <w:lastRenderedPageBreak/>
        <w:t>Conclusões</w:t>
      </w:r>
    </w:p>
    <w:p w:rsidR="00343439" w:rsidRDefault="00762EF9" w:rsidP="00AB01D6">
      <w:pPr>
        <w:spacing w:after="120" w:line="360" w:lineRule="auto"/>
        <w:jc w:val="both"/>
        <w:rPr>
          <w:sz w:val="22"/>
          <w:szCs w:val="22"/>
          <w:lang w:val="pt-PT"/>
        </w:rPr>
      </w:pPr>
      <w:r>
        <w:rPr>
          <w:sz w:val="22"/>
          <w:szCs w:val="22"/>
          <w:lang w:val="pt-PT"/>
        </w:rPr>
        <w:t>Considerando a baixa ocupação da pós-praia e outras fontes de sedimentos, a</w:t>
      </w:r>
      <w:r w:rsidR="008639A9">
        <w:rPr>
          <w:sz w:val="22"/>
          <w:szCs w:val="22"/>
          <w:lang w:val="pt-PT"/>
        </w:rPr>
        <w:t xml:space="preserve"> </w:t>
      </w:r>
      <w:r w:rsidR="006E4C6C" w:rsidRPr="00AB01D6">
        <w:rPr>
          <w:sz w:val="22"/>
          <w:szCs w:val="22"/>
          <w:lang w:val="pt-PT"/>
        </w:rPr>
        <w:t xml:space="preserve">erosão </w:t>
      </w:r>
      <w:r>
        <w:rPr>
          <w:sz w:val="22"/>
          <w:szCs w:val="22"/>
          <w:lang w:val="pt-PT"/>
        </w:rPr>
        <w:t>é causada por</w:t>
      </w:r>
      <w:r w:rsidR="006E4C6C" w:rsidRPr="00AB01D6">
        <w:rPr>
          <w:sz w:val="22"/>
          <w:szCs w:val="22"/>
          <w:lang w:val="pt-PT"/>
        </w:rPr>
        <w:t xml:space="preserve"> fatores naturais</w:t>
      </w:r>
      <w:r w:rsidR="00343439">
        <w:rPr>
          <w:sz w:val="22"/>
          <w:szCs w:val="22"/>
          <w:lang w:val="pt-PT"/>
        </w:rPr>
        <w:t>.</w:t>
      </w:r>
      <w:r w:rsidR="00343439" w:rsidRPr="00343439">
        <w:rPr>
          <w:sz w:val="22"/>
          <w:szCs w:val="22"/>
          <w:lang w:val="pt-PT"/>
        </w:rPr>
        <w:t xml:space="preserve"> </w:t>
      </w:r>
      <w:r w:rsidR="00343439">
        <w:rPr>
          <w:sz w:val="22"/>
          <w:szCs w:val="22"/>
          <w:lang w:val="pt-PT"/>
        </w:rPr>
        <w:t>O</w:t>
      </w:r>
      <w:r w:rsidR="00343439" w:rsidRPr="00AB01D6">
        <w:rPr>
          <w:sz w:val="22"/>
          <w:szCs w:val="22"/>
          <w:lang w:val="pt-PT"/>
        </w:rPr>
        <w:t xml:space="preserve"> espraiamento </w:t>
      </w:r>
      <w:r w:rsidR="00343439">
        <w:rPr>
          <w:sz w:val="22"/>
          <w:szCs w:val="22"/>
          <w:lang w:val="pt-PT"/>
        </w:rPr>
        <w:t xml:space="preserve">é </w:t>
      </w:r>
      <w:r w:rsidR="00343439" w:rsidRPr="00AB01D6">
        <w:rPr>
          <w:sz w:val="22"/>
          <w:szCs w:val="22"/>
          <w:lang w:val="pt-PT"/>
        </w:rPr>
        <w:t>predominante na área</w:t>
      </w:r>
      <w:r w:rsidR="00343439">
        <w:rPr>
          <w:sz w:val="22"/>
          <w:szCs w:val="22"/>
          <w:lang w:val="pt-PT"/>
        </w:rPr>
        <w:t xml:space="preserve"> nos pontos B, C e D,</w:t>
      </w:r>
      <w:r w:rsidR="00343439" w:rsidRPr="00AB01D6">
        <w:rPr>
          <w:sz w:val="22"/>
          <w:szCs w:val="22"/>
          <w:lang w:val="pt-PT"/>
        </w:rPr>
        <w:t xml:space="preserve"> e a sobrelavagem é localizada de forma</w:t>
      </w:r>
      <w:r w:rsidR="00343439" w:rsidRPr="00AB01D6">
        <w:rPr>
          <w:color w:val="FF0000"/>
          <w:sz w:val="22"/>
          <w:szCs w:val="22"/>
          <w:lang w:val="pt-PT"/>
        </w:rPr>
        <w:t xml:space="preserve"> </w:t>
      </w:r>
      <w:r w:rsidR="00343439" w:rsidRPr="00AB01D6">
        <w:rPr>
          <w:sz w:val="22"/>
          <w:szCs w:val="22"/>
          <w:lang w:val="pt-PT"/>
        </w:rPr>
        <w:t>pontual</w:t>
      </w:r>
      <w:r w:rsidR="00343439">
        <w:rPr>
          <w:sz w:val="22"/>
          <w:szCs w:val="22"/>
          <w:lang w:val="pt-PT"/>
        </w:rPr>
        <w:t xml:space="preserve"> principalmente no ponto A</w:t>
      </w:r>
      <w:r w:rsidR="00FA5F25">
        <w:rPr>
          <w:sz w:val="22"/>
          <w:szCs w:val="22"/>
          <w:lang w:val="pt-PT"/>
        </w:rPr>
        <w:t>, o solapamento</w:t>
      </w:r>
      <w:r w:rsidR="004264D0">
        <w:rPr>
          <w:sz w:val="22"/>
          <w:szCs w:val="22"/>
          <w:lang w:val="pt-PT"/>
        </w:rPr>
        <w:t xml:space="preserve"> </w:t>
      </w:r>
      <w:r w:rsidR="00FA5F25">
        <w:rPr>
          <w:sz w:val="22"/>
          <w:szCs w:val="22"/>
          <w:lang w:val="pt-PT"/>
        </w:rPr>
        <w:t xml:space="preserve">no ponto </w:t>
      </w:r>
      <w:r w:rsidR="00F23F9B">
        <w:rPr>
          <w:sz w:val="22"/>
          <w:szCs w:val="22"/>
          <w:lang w:val="pt-PT"/>
        </w:rPr>
        <w:t>E, e no ponto F ocorre a proteção do eolianito p</w:t>
      </w:r>
      <w:r w:rsidR="004264D0">
        <w:rPr>
          <w:sz w:val="22"/>
          <w:szCs w:val="22"/>
          <w:lang w:val="pt-PT"/>
        </w:rPr>
        <w:t>or</w:t>
      </w:r>
      <w:r w:rsidR="00F23F9B">
        <w:rPr>
          <w:sz w:val="22"/>
          <w:szCs w:val="22"/>
          <w:lang w:val="pt-PT"/>
        </w:rPr>
        <w:t xml:space="preserve"> </w:t>
      </w:r>
      <w:r w:rsidR="004264D0">
        <w:rPr>
          <w:sz w:val="22"/>
          <w:szCs w:val="22"/>
          <w:lang w:val="pt-PT"/>
        </w:rPr>
        <w:t xml:space="preserve">um </w:t>
      </w:r>
      <w:r w:rsidR="00F23F9B">
        <w:rPr>
          <w:sz w:val="22"/>
          <w:szCs w:val="22"/>
          <w:lang w:val="pt-PT"/>
        </w:rPr>
        <w:t>fator estruturante o arenito de praia.</w:t>
      </w:r>
      <w:r w:rsidR="00343439">
        <w:rPr>
          <w:sz w:val="22"/>
          <w:szCs w:val="22"/>
          <w:lang w:val="pt-PT"/>
        </w:rPr>
        <w:t xml:space="preserve"> </w:t>
      </w:r>
    </w:p>
    <w:p w:rsidR="0014176B" w:rsidRDefault="0014176B" w:rsidP="001973DA">
      <w:pPr>
        <w:spacing w:after="120" w:line="360" w:lineRule="auto"/>
        <w:jc w:val="both"/>
        <w:rPr>
          <w:sz w:val="22"/>
          <w:szCs w:val="22"/>
          <w:highlight w:val="yellow"/>
          <w:lang w:val="pt-PT"/>
        </w:rPr>
      </w:pPr>
      <w:r>
        <w:rPr>
          <w:sz w:val="22"/>
          <w:szCs w:val="22"/>
          <w:lang w:val="pt-PT"/>
        </w:rPr>
        <w:t xml:space="preserve">Ficou explicíto que os eolianitos apresentam uma maior resistência frente aos processos de erosão costeira, por apresentarem uma litologia mais rígida, sendo composto por areia e cimentação carbonática.  </w:t>
      </w:r>
    </w:p>
    <w:p w:rsidR="006E4C6C" w:rsidRDefault="006E4C6C" w:rsidP="00AB01D6">
      <w:pPr>
        <w:spacing w:after="120" w:line="360" w:lineRule="auto"/>
        <w:jc w:val="both"/>
        <w:rPr>
          <w:sz w:val="22"/>
          <w:szCs w:val="22"/>
          <w:lang w:val="pt-PT"/>
        </w:rPr>
      </w:pPr>
      <w:r w:rsidRPr="00AB01D6">
        <w:rPr>
          <w:sz w:val="22"/>
          <w:szCs w:val="22"/>
          <w:lang w:val="pt-PT"/>
        </w:rPr>
        <w:t xml:space="preserve">A conservação desses geossítios costeiros é necessária, pois é perceptível a </w:t>
      </w:r>
      <w:r w:rsidR="004264D0">
        <w:rPr>
          <w:sz w:val="22"/>
          <w:szCs w:val="22"/>
          <w:lang w:val="pt-PT"/>
        </w:rPr>
        <w:t>representatividade</w:t>
      </w:r>
      <w:r w:rsidRPr="00AB01D6">
        <w:rPr>
          <w:sz w:val="22"/>
          <w:szCs w:val="22"/>
          <w:lang w:val="pt-PT"/>
        </w:rPr>
        <w:t xml:space="preserve"> </w:t>
      </w:r>
      <w:r w:rsidR="004264D0">
        <w:rPr>
          <w:sz w:val="22"/>
          <w:szCs w:val="22"/>
          <w:lang w:val="pt-PT"/>
        </w:rPr>
        <w:t>prote</w:t>
      </w:r>
      <w:r w:rsidR="0014176B">
        <w:rPr>
          <w:sz w:val="22"/>
          <w:szCs w:val="22"/>
          <w:lang w:val="pt-PT"/>
        </w:rPr>
        <w:t>tora</w:t>
      </w:r>
      <w:r w:rsidR="004264D0">
        <w:rPr>
          <w:sz w:val="22"/>
          <w:szCs w:val="22"/>
          <w:lang w:val="pt-PT"/>
        </w:rPr>
        <w:t xml:space="preserve"> </w:t>
      </w:r>
      <w:r w:rsidRPr="00AB01D6">
        <w:rPr>
          <w:sz w:val="22"/>
          <w:szCs w:val="22"/>
          <w:lang w:val="pt-PT"/>
        </w:rPr>
        <w:t xml:space="preserve">frente à alta dinâmica </w:t>
      </w:r>
      <w:r w:rsidR="004264D0">
        <w:rPr>
          <w:sz w:val="22"/>
          <w:szCs w:val="22"/>
          <w:lang w:val="pt-PT"/>
        </w:rPr>
        <w:t xml:space="preserve">do </w:t>
      </w:r>
      <w:r w:rsidRPr="00AB01D6">
        <w:rPr>
          <w:sz w:val="22"/>
          <w:szCs w:val="22"/>
          <w:lang w:val="pt-PT"/>
        </w:rPr>
        <w:t>litoral</w:t>
      </w:r>
      <w:r w:rsidR="00966ED7" w:rsidRPr="00966ED7">
        <w:rPr>
          <w:rFonts w:ascii="Times New Roman" w:hAnsi="Times New Roman"/>
          <w:sz w:val="20"/>
          <w:lang w:val="pt-PT"/>
        </w:rPr>
        <w:t xml:space="preserve"> </w:t>
      </w:r>
      <w:r w:rsidR="00966ED7" w:rsidRPr="00966ED7">
        <w:rPr>
          <w:rFonts w:ascii="Times New Roman" w:hAnsi="Times New Roman"/>
          <w:sz w:val="22"/>
          <w:szCs w:val="22"/>
          <w:lang w:val="pt-PT"/>
        </w:rPr>
        <w:t>deixando assim exposta a vulnerabilidade natural desse ambiente</w:t>
      </w:r>
      <w:r w:rsidRPr="00966ED7">
        <w:rPr>
          <w:rFonts w:ascii="Times New Roman" w:hAnsi="Times New Roman"/>
          <w:sz w:val="22"/>
          <w:szCs w:val="22"/>
          <w:lang w:val="pt-PT"/>
        </w:rPr>
        <w:t>.</w:t>
      </w:r>
      <w:r w:rsidRPr="00AB01D6">
        <w:rPr>
          <w:sz w:val="22"/>
          <w:szCs w:val="22"/>
          <w:lang w:val="pt-PT"/>
        </w:rPr>
        <w:t xml:space="preserve">  </w:t>
      </w:r>
    </w:p>
    <w:p w:rsidR="00AB01D6" w:rsidRDefault="00AB01D6" w:rsidP="001973DA">
      <w:pPr>
        <w:numPr>
          <w:ilvl w:val="0"/>
          <w:numId w:val="9"/>
        </w:numPr>
        <w:spacing w:before="480" w:after="240"/>
        <w:ind w:left="283" w:hanging="357"/>
        <w:jc w:val="both"/>
        <w:rPr>
          <w:rFonts w:ascii="Times New Roman" w:hAnsi="Times New Roman"/>
          <w:b/>
          <w:lang w:val="pt-BR"/>
        </w:rPr>
      </w:pPr>
      <w:r w:rsidRPr="00547715">
        <w:rPr>
          <w:rFonts w:ascii="Times New Roman" w:hAnsi="Times New Roman"/>
          <w:b/>
          <w:lang w:val="pt-BR"/>
        </w:rPr>
        <w:t>Agradecimentos</w:t>
      </w:r>
    </w:p>
    <w:p w:rsidR="00176B51" w:rsidRDefault="00AB01D6">
      <w:pPr>
        <w:pStyle w:val="Default"/>
        <w:spacing w:after="120" w:line="360" w:lineRule="auto"/>
        <w:jc w:val="both"/>
        <w:rPr>
          <w:rFonts w:ascii="Times New Roman" w:hAnsi="Times New Roman" w:cs="Times New Roman"/>
          <w:color w:val="auto"/>
          <w:sz w:val="22"/>
          <w:lang w:eastAsia="en-US"/>
        </w:rPr>
      </w:pPr>
      <w:r w:rsidRPr="003022DA">
        <w:rPr>
          <w:rFonts w:ascii="Times New Roman" w:hAnsi="Times New Roman" w:cs="Times New Roman"/>
          <w:color w:val="auto"/>
          <w:sz w:val="22"/>
          <w:lang w:eastAsia="en-US"/>
        </w:rPr>
        <w:t xml:space="preserve">Ao CNPq pela bolsa de Iniciação Científica disponibilizada a primeira autora. Ao apoio recebido pelo projeto Geodiversidades, interações e impactos socioambientais no sistema Praia-Plataforma da Costa Oeste do Estado do Ceará (PRONEX-CNPq-FUNCAP). </w:t>
      </w:r>
      <w:r w:rsidR="00762EF9">
        <w:rPr>
          <w:rFonts w:ascii="Times New Roman" w:hAnsi="Times New Roman" w:cs="Times New Roman"/>
          <w:color w:val="auto"/>
          <w:sz w:val="22"/>
          <w:lang w:eastAsia="en-US"/>
        </w:rPr>
        <w:t>Ao</w:t>
      </w:r>
      <w:r w:rsidRPr="003022DA">
        <w:rPr>
          <w:rFonts w:ascii="Times New Roman" w:hAnsi="Times New Roman" w:cs="Times New Roman"/>
          <w:color w:val="auto"/>
          <w:sz w:val="22"/>
          <w:lang w:eastAsia="en-US"/>
        </w:rPr>
        <w:t xml:space="preserve"> Laboratório de Geologia e Geomorfologia Costeira e Oceânica (LGCO)</w:t>
      </w:r>
      <w:r w:rsidR="00762EF9">
        <w:rPr>
          <w:rFonts w:ascii="Times New Roman" w:hAnsi="Times New Roman" w:cs="Times New Roman"/>
          <w:color w:val="auto"/>
          <w:sz w:val="22"/>
          <w:lang w:eastAsia="en-US"/>
        </w:rPr>
        <w:t xml:space="preserve">. </w:t>
      </w:r>
    </w:p>
    <w:p w:rsidR="00884E9D" w:rsidRPr="00DD4A13" w:rsidRDefault="00884E9D">
      <w:pPr>
        <w:pStyle w:val="Default"/>
        <w:spacing w:after="120" w:line="360" w:lineRule="auto"/>
        <w:jc w:val="both"/>
        <w:rPr>
          <w:rFonts w:ascii="Times New Roman" w:hAnsi="Times New Roman" w:cs="Times New Roman"/>
          <w:color w:val="auto"/>
          <w:sz w:val="22"/>
          <w:lang w:eastAsia="en-US"/>
        </w:rPr>
      </w:pPr>
    </w:p>
    <w:p w:rsidR="00176B51" w:rsidRPr="00312568" w:rsidRDefault="00176B51" w:rsidP="00176B51">
      <w:pPr>
        <w:spacing w:before="120" w:line="360" w:lineRule="auto"/>
        <w:jc w:val="both"/>
        <w:rPr>
          <w:rFonts w:ascii="Times New Roman" w:hAnsi="Times New Roman"/>
          <w:sz w:val="22"/>
          <w:szCs w:val="22"/>
          <w:lang w:val="pt-BR"/>
        </w:rPr>
      </w:pPr>
      <w:r>
        <w:rPr>
          <w:rFonts w:ascii="Times New Roman" w:hAnsi="Times New Roman"/>
          <w:b/>
          <w:szCs w:val="24"/>
          <w:lang w:val="pt-PT"/>
        </w:rPr>
        <w:t>REFERÊNCIAS</w:t>
      </w:r>
    </w:p>
    <w:p w:rsidR="00AB01D6" w:rsidRPr="004C0DAC" w:rsidRDefault="00AB01D6" w:rsidP="004C0DAC">
      <w:pPr>
        <w:spacing w:after="120"/>
        <w:jc w:val="both"/>
        <w:rPr>
          <w:rFonts w:ascii="Times New Roman" w:hAnsi="Times New Roman"/>
          <w:sz w:val="20"/>
          <w:lang w:val="pt-BR"/>
        </w:rPr>
      </w:pPr>
      <w:proofErr w:type="gramStart"/>
      <w:r w:rsidRPr="004C0DAC">
        <w:rPr>
          <w:rFonts w:ascii="Times New Roman" w:hAnsi="Times New Roman"/>
          <w:sz w:val="20"/>
          <w:lang w:val="pt-BR"/>
        </w:rPr>
        <w:t>BRILHA,</w:t>
      </w:r>
      <w:proofErr w:type="gramEnd"/>
      <w:r w:rsidRPr="004C0DAC">
        <w:rPr>
          <w:rFonts w:ascii="Times New Roman" w:hAnsi="Times New Roman"/>
          <w:sz w:val="20"/>
          <w:lang w:val="pt-BR"/>
        </w:rPr>
        <w:t xml:space="preserve"> Jose. </w:t>
      </w:r>
      <w:r w:rsidRPr="004C0DAC">
        <w:rPr>
          <w:rFonts w:ascii="Times New Roman" w:hAnsi="Times New Roman"/>
          <w:b/>
          <w:sz w:val="20"/>
          <w:lang w:val="pt-BR"/>
        </w:rPr>
        <w:t>Patrimônio Geológico e Geoconservação</w:t>
      </w:r>
      <w:r w:rsidRPr="004C0DAC">
        <w:rPr>
          <w:rFonts w:ascii="Times New Roman" w:hAnsi="Times New Roman"/>
          <w:sz w:val="20"/>
          <w:lang w:val="pt-BR"/>
        </w:rPr>
        <w:t>: A conservação da natureza na sua vertente geológica. Braga: Palemage Editoes, 2005.</w:t>
      </w:r>
    </w:p>
    <w:p w:rsidR="00AB01D6" w:rsidRPr="004C0DAC" w:rsidRDefault="00AB01D6" w:rsidP="004C0DAC">
      <w:pPr>
        <w:spacing w:after="120"/>
        <w:jc w:val="both"/>
        <w:rPr>
          <w:rFonts w:ascii="Times New Roman" w:hAnsi="Times New Roman"/>
          <w:sz w:val="20"/>
          <w:lang w:val="pt-BR"/>
        </w:rPr>
      </w:pPr>
      <w:r w:rsidRPr="004C0DAC">
        <w:rPr>
          <w:rFonts w:ascii="Times New Roman" w:hAnsi="Times New Roman"/>
          <w:sz w:val="20"/>
          <w:lang w:val="pt-BR"/>
        </w:rPr>
        <w:t>HESP, P. A. A gênese de cristas de praias e dunas frontais. Mercator - Revista de Geografia da UFC, 2002, vol. 01, número 02.</w:t>
      </w:r>
    </w:p>
    <w:p w:rsidR="00AB01D6" w:rsidRPr="004C0DAC" w:rsidRDefault="00AB01D6" w:rsidP="004C0DAC">
      <w:pPr>
        <w:spacing w:after="120"/>
        <w:jc w:val="both"/>
        <w:rPr>
          <w:rFonts w:ascii="Times New Roman" w:eastAsia="Times New Roman" w:hAnsi="Times New Roman"/>
          <w:sz w:val="20"/>
          <w:lang w:val="pt-BR"/>
        </w:rPr>
      </w:pPr>
      <w:r w:rsidRPr="004C0DAC">
        <w:rPr>
          <w:rFonts w:ascii="Times New Roman" w:eastAsia="Times New Roman" w:hAnsi="Times New Roman"/>
          <w:sz w:val="20"/>
          <w:lang w:val="pt-BR"/>
        </w:rPr>
        <w:t xml:space="preserve">IPECE. Instituto de Pesquisa e Estratégia Econômica do Ceará. Perfil municipal básico de Itarema. 2015. </w:t>
      </w:r>
    </w:p>
    <w:p w:rsidR="00AB01D6" w:rsidRPr="004C0DAC" w:rsidRDefault="00AB01D6" w:rsidP="004C0DAC">
      <w:pPr>
        <w:pStyle w:val="NormalWeb"/>
        <w:spacing w:before="0" w:beforeAutospacing="0" w:after="120" w:afterAutospacing="0"/>
        <w:jc w:val="both"/>
        <w:rPr>
          <w:sz w:val="20"/>
          <w:szCs w:val="20"/>
        </w:rPr>
      </w:pPr>
      <w:r w:rsidRPr="004C0DAC">
        <w:rPr>
          <w:sz w:val="20"/>
          <w:szCs w:val="20"/>
        </w:rPr>
        <w:t xml:space="preserve">MEIRA, S. A. </w:t>
      </w:r>
      <w:r w:rsidRPr="004C0DAC">
        <w:rPr>
          <w:b/>
          <w:sz w:val="20"/>
          <w:szCs w:val="20"/>
        </w:rPr>
        <w:t xml:space="preserve">“Pedras que cantam”: O Patrimônio Geológico do Parque Nacional de Jericoacoara, CEARÁ, BRASIL. </w:t>
      </w:r>
      <w:r w:rsidRPr="004C0DAC">
        <w:rPr>
          <w:sz w:val="20"/>
          <w:szCs w:val="20"/>
        </w:rPr>
        <w:t>Dissertação (Mestrado em Geografia) Universidade Estadual do Ceará. Fortaleza, 2016.</w:t>
      </w:r>
    </w:p>
    <w:p w:rsidR="00AB01D6" w:rsidRPr="004C0DAC" w:rsidRDefault="00AB01D6" w:rsidP="004C0DAC">
      <w:pPr>
        <w:pStyle w:val="NormalWeb"/>
        <w:spacing w:before="0" w:beforeAutospacing="0" w:after="120" w:afterAutospacing="0"/>
        <w:jc w:val="both"/>
        <w:rPr>
          <w:sz w:val="20"/>
          <w:szCs w:val="20"/>
        </w:rPr>
      </w:pPr>
      <w:r w:rsidRPr="004C0DAC">
        <w:rPr>
          <w:color w:val="000000"/>
          <w:sz w:val="20"/>
          <w:szCs w:val="20"/>
        </w:rPr>
        <w:t xml:space="preserve"> MORAIS. J.O. </w:t>
      </w:r>
      <w:r w:rsidRPr="004C0DAC">
        <w:rPr>
          <w:rFonts w:ascii="Times" w:hAnsi="Times" w:cs="Times"/>
          <w:color w:val="000000"/>
          <w:sz w:val="20"/>
          <w:szCs w:val="20"/>
        </w:rPr>
        <w:t xml:space="preserve">FREIRE G. S. S; PINHEIRO. L.S; SOUZA. M. J. N; CARVALHO. A. M. </w:t>
      </w:r>
      <w:r w:rsidRPr="004C0DAC">
        <w:rPr>
          <w:color w:val="000000"/>
          <w:sz w:val="20"/>
          <w:szCs w:val="20"/>
        </w:rPr>
        <w:t>PESSOA. P. R.S; OLIVEIRA. S. H. M. Ceará. In: MUEHE. D. Erosão e Progradação do litoral brasileiro. Ministério do Meio Ambiente. 2006. P. 131 – 154.</w:t>
      </w:r>
    </w:p>
    <w:p w:rsidR="00AB01D6" w:rsidRPr="00654BF9" w:rsidRDefault="00AB01D6" w:rsidP="004C0DAC">
      <w:pPr>
        <w:spacing w:after="120"/>
        <w:jc w:val="both"/>
        <w:rPr>
          <w:rFonts w:ascii="Times New Roman" w:hAnsi="Times New Roman"/>
          <w:sz w:val="20"/>
          <w:lang w:val="pt-BR"/>
        </w:rPr>
      </w:pPr>
      <w:r w:rsidRPr="00654BF9">
        <w:rPr>
          <w:rFonts w:ascii="Times New Roman" w:hAnsi="Times New Roman"/>
          <w:sz w:val="20"/>
          <w:lang w:val="pt-BR"/>
        </w:rPr>
        <w:t xml:space="preserve">RODRIGUES, A. A. S; MEIRA, S. A; MORAIS, J. O. Geodiversidade e Geossítios da Planície Costeira de Almofala, Município de Itarema, Ceará. </w:t>
      </w:r>
      <w:r w:rsidR="00654BF9" w:rsidRPr="00654BF9">
        <w:rPr>
          <w:rFonts w:ascii="Times New Roman" w:hAnsi="Times New Roman"/>
          <w:sz w:val="20"/>
          <w:lang w:val="pt-BR"/>
        </w:rPr>
        <w:t>Revista de Geociências do Nordeste,</w:t>
      </w:r>
      <w:r w:rsidR="009D47BF" w:rsidRPr="00F510C6">
        <w:rPr>
          <w:rStyle w:val="apple-converted-space"/>
          <w:rFonts w:ascii="Times New Roman" w:hAnsi="Times New Roman" w:cs="Times New Roman"/>
          <w:color w:val="111111"/>
          <w:sz w:val="20"/>
          <w:szCs w:val="20"/>
          <w:shd w:val="clear" w:color="auto" w:fill="FFFFFF"/>
          <w:lang w:val="pt-BR"/>
        </w:rPr>
        <w:t> </w:t>
      </w:r>
      <w:r w:rsidR="009D47BF" w:rsidRPr="00F510C6">
        <w:rPr>
          <w:rFonts w:ascii="Times New Roman" w:hAnsi="Times New Roman"/>
          <w:sz w:val="20"/>
          <w:shd w:val="clear" w:color="auto" w:fill="FFFFFF"/>
          <w:lang w:val="pt-BR"/>
        </w:rPr>
        <w:t>v. 2, nº 2, 38-47. 2016.</w:t>
      </w:r>
      <w:r w:rsidR="00762EF9" w:rsidRPr="00654BF9">
        <w:rPr>
          <w:rFonts w:ascii="Times New Roman" w:hAnsi="Times New Roman"/>
          <w:sz w:val="20"/>
          <w:lang w:val="pt-BR"/>
        </w:rPr>
        <w:t xml:space="preserve"> </w:t>
      </w:r>
    </w:p>
    <w:p w:rsidR="00AB01D6" w:rsidRDefault="00AB01D6" w:rsidP="004C0DAC">
      <w:pPr>
        <w:spacing w:after="120"/>
        <w:jc w:val="both"/>
        <w:rPr>
          <w:rFonts w:ascii="Times New Roman" w:hAnsi="Times New Roman"/>
          <w:sz w:val="20"/>
          <w:lang w:val="pt-BR"/>
        </w:rPr>
      </w:pPr>
      <w:r w:rsidRPr="004C0DAC">
        <w:rPr>
          <w:rFonts w:ascii="Times New Roman" w:hAnsi="Times New Roman"/>
          <w:sz w:val="20"/>
          <w:lang w:val="pt-BR"/>
        </w:rPr>
        <w:t xml:space="preserve">SOUSA. D.C; NASCIMENTO. M.A.L. Geoturismo no litoral de Icapuí/CE (NE do Brasil): </w:t>
      </w:r>
      <w:r w:rsidRPr="004C0DAC">
        <w:rPr>
          <w:rFonts w:ascii="Times New Roman" w:hAnsi="Times New Roman"/>
          <w:b/>
          <w:sz w:val="20"/>
          <w:lang w:val="pt-BR"/>
        </w:rPr>
        <w:t>uma alternativa de divulgação do patrimônio geológico</w:t>
      </w:r>
      <w:r w:rsidRPr="004C0DAC">
        <w:rPr>
          <w:rFonts w:ascii="Times New Roman" w:hAnsi="Times New Roman"/>
          <w:sz w:val="20"/>
          <w:lang w:val="pt-BR"/>
        </w:rPr>
        <w:t xml:space="preserve">. Revista de Geologia, </w:t>
      </w:r>
      <w:r w:rsidR="00654BF9">
        <w:rPr>
          <w:rFonts w:ascii="Times New Roman" w:hAnsi="Times New Roman"/>
          <w:sz w:val="20"/>
          <w:lang w:val="pt-BR"/>
        </w:rPr>
        <w:t>v</w:t>
      </w:r>
      <w:r w:rsidRPr="004C0DAC">
        <w:rPr>
          <w:rFonts w:ascii="Times New Roman" w:hAnsi="Times New Roman"/>
          <w:sz w:val="20"/>
          <w:lang w:val="pt-BR"/>
        </w:rPr>
        <w:t>. 20, nº 2, 279-287.</w:t>
      </w:r>
      <w:r w:rsidR="00762EF9">
        <w:rPr>
          <w:rFonts w:ascii="Times New Roman" w:hAnsi="Times New Roman"/>
          <w:sz w:val="20"/>
          <w:lang w:val="pt-BR"/>
        </w:rPr>
        <w:t xml:space="preserve"> </w:t>
      </w:r>
      <w:r w:rsidR="00F75391">
        <w:rPr>
          <w:rFonts w:ascii="Times New Roman" w:hAnsi="Times New Roman"/>
          <w:sz w:val="20"/>
          <w:lang w:val="pt-BR"/>
        </w:rPr>
        <w:t>2007</w:t>
      </w:r>
      <w:r w:rsidR="00E535CE">
        <w:rPr>
          <w:rFonts w:ascii="Times New Roman" w:hAnsi="Times New Roman"/>
          <w:sz w:val="20"/>
          <w:lang w:val="pt-BR"/>
        </w:rPr>
        <w:t>.</w:t>
      </w:r>
    </w:p>
    <w:p w:rsidR="00E535CE" w:rsidRPr="00E535CE" w:rsidRDefault="009D47BF" w:rsidP="004C0DAC">
      <w:pPr>
        <w:spacing w:after="120"/>
        <w:jc w:val="both"/>
        <w:rPr>
          <w:rFonts w:ascii="Times New Roman" w:hAnsi="Times New Roman"/>
          <w:sz w:val="20"/>
          <w:lang w:val="pt-BR"/>
        </w:rPr>
      </w:pPr>
      <w:r w:rsidRPr="00F510C6">
        <w:rPr>
          <w:rFonts w:ascii="Times New Roman" w:hAnsi="Times New Roman"/>
          <w:sz w:val="20"/>
          <w:lang w:val="pt-BR"/>
        </w:rPr>
        <w:t xml:space="preserve">SOUZA. C. R. G. A Erosão Costeira e os Desafios da Gestão Costeira no Brasil. </w:t>
      </w:r>
      <w:proofErr w:type="spellStart"/>
      <w:r w:rsidR="00E535CE" w:rsidRPr="00E535CE">
        <w:rPr>
          <w:rFonts w:ascii="Times New Roman" w:hAnsi="Times New Roman"/>
          <w:sz w:val="20"/>
        </w:rPr>
        <w:t>Revista</w:t>
      </w:r>
      <w:proofErr w:type="spellEnd"/>
      <w:r w:rsidR="00E535CE" w:rsidRPr="00E535CE">
        <w:rPr>
          <w:rFonts w:ascii="Times New Roman" w:hAnsi="Times New Roman"/>
          <w:sz w:val="20"/>
        </w:rPr>
        <w:t xml:space="preserve"> da </w:t>
      </w:r>
      <w:proofErr w:type="spellStart"/>
      <w:r w:rsidR="00E535CE" w:rsidRPr="00E535CE">
        <w:rPr>
          <w:rFonts w:ascii="Times New Roman" w:hAnsi="Times New Roman"/>
          <w:sz w:val="20"/>
        </w:rPr>
        <w:t>Gestão</w:t>
      </w:r>
      <w:proofErr w:type="spellEnd"/>
      <w:r w:rsidR="00E535CE" w:rsidRPr="00E535CE">
        <w:rPr>
          <w:rFonts w:ascii="Times New Roman" w:hAnsi="Times New Roman"/>
          <w:sz w:val="20"/>
        </w:rPr>
        <w:t xml:space="preserve"> </w:t>
      </w:r>
      <w:proofErr w:type="spellStart"/>
      <w:r w:rsidR="00E535CE" w:rsidRPr="00E535CE">
        <w:rPr>
          <w:rFonts w:ascii="Times New Roman" w:hAnsi="Times New Roman"/>
          <w:sz w:val="20"/>
        </w:rPr>
        <w:t>Costeira</w:t>
      </w:r>
      <w:proofErr w:type="spellEnd"/>
      <w:r w:rsidR="00E535CE" w:rsidRPr="00E535CE">
        <w:rPr>
          <w:rFonts w:ascii="Times New Roman" w:hAnsi="Times New Roman"/>
          <w:sz w:val="20"/>
        </w:rPr>
        <w:t xml:space="preserve"> </w:t>
      </w:r>
      <w:proofErr w:type="spellStart"/>
      <w:r w:rsidR="00E535CE" w:rsidRPr="00E535CE">
        <w:rPr>
          <w:rFonts w:ascii="Times New Roman" w:hAnsi="Times New Roman"/>
          <w:sz w:val="20"/>
        </w:rPr>
        <w:t>Integrada</w:t>
      </w:r>
      <w:proofErr w:type="spellEnd"/>
      <w:r w:rsidR="00E535CE" w:rsidRPr="00E535CE">
        <w:rPr>
          <w:rFonts w:ascii="Times New Roman" w:hAnsi="Times New Roman"/>
          <w:sz w:val="20"/>
        </w:rPr>
        <w:t xml:space="preserve">, </w:t>
      </w:r>
      <w:proofErr w:type="gramStart"/>
      <w:r w:rsidR="00E535CE" w:rsidRPr="00E535CE">
        <w:rPr>
          <w:rFonts w:ascii="Times New Roman" w:hAnsi="Times New Roman"/>
          <w:sz w:val="20"/>
        </w:rPr>
        <w:t>9(1):</w:t>
      </w:r>
      <w:proofErr w:type="gramEnd"/>
      <w:r w:rsidR="00E535CE" w:rsidRPr="00E535CE">
        <w:rPr>
          <w:rFonts w:ascii="Times New Roman" w:hAnsi="Times New Roman"/>
          <w:sz w:val="20"/>
        </w:rPr>
        <w:t>17-37 (2009).</w:t>
      </w:r>
    </w:p>
    <w:p w:rsidR="00FA5F25" w:rsidRPr="00C77E93" w:rsidRDefault="00FA5F25" w:rsidP="004C0DAC">
      <w:pPr>
        <w:spacing w:after="120"/>
        <w:jc w:val="both"/>
        <w:rPr>
          <w:rFonts w:ascii="Times New Roman" w:hAnsi="Times New Roman"/>
          <w:sz w:val="20"/>
          <w:lang w:val="pt-BR"/>
        </w:rPr>
      </w:pPr>
    </w:p>
    <w:sectPr w:rsidR="00FA5F25" w:rsidRPr="00C77E93" w:rsidSect="0054330C">
      <w:headerReference w:type="default" r:id="rId17"/>
      <w:pgSz w:w="12240" w:h="15840" w:code="1"/>
      <w:pgMar w:top="1418" w:right="1418" w:bottom="1418" w:left="1418" w:header="709" w:footer="709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64A2" w:rsidRDefault="00B964A2">
      <w:r>
        <w:separator/>
      </w:r>
    </w:p>
  </w:endnote>
  <w:endnote w:type="continuationSeparator" w:id="0">
    <w:p w:rsidR="00B964A2" w:rsidRDefault="00B96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64A2" w:rsidRDefault="00B964A2">
      <w:r>
        <w:separator/>
      </w:r>
    </w:p>
  </w:footnote>
  <w:footnote w:type="continuationSeparator" w:id="0">
    <w:p w:rsidR="00B964A2" w:rsidRDefault="00B964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7E93" w:rsidRDefault="00205DA5" w:rsidP="0054330C">
    <w:pPr>
      <w:pStyle w:val="Cabealho"/>
      <w:jc w:val="center"/>
      <w:rPr>
        <w:rFonts w:ascii="Arial" w:hAnsi="Arial" w:cs="Arial"/>
        <w:i/>
        <w:color w:val="262626"/>
        <w:sz w:val="16"/>
        <w:szCs w:val="16"/>
      </w:rPr>
    </w:pPr>
    <w:r>
      <w:rPr>
        <w:rFonts w:ascii="Arial" w:hAnsi="Arial" w:cs="Arial"/>
        <w:i/>
        <w:noProof/>
        <w:color w:val="262626"/>
        <w:sz w:val="16"/>
        <w:szCs w:val="16"/>
        <w:lang w:val="pt-BR" w:eastAsia="pt-BR"/>
      </w:rPr>
      <w:drawing>
        <wp:inline distT="0" distB="0" distL="0" distR="0">
          <wp:extent cx="5762625" cy="647700"/>
          <wp:effectExtent l="19050" t="0" r="9525" b="0"/>
          <wp:docPr id="9" name="Imagem 9" descr="CABEÇALHO-fi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ABEÇALHO-fina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11012"/>
    <w:multiLevelType w:val="hybridMultilevel"/>
    <w:tmpl w:val="4C1A0C9E"/>
    <w:lvl w:ilvl="0" w:tplc="7956511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4B49E7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3F2FD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7E24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8A6E04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A500FE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E38C5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C04D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82E589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C431A78"/>
    <w:multiLevelType w:val="singleLevel"/>
    <w:tmpl w:val="2C225D2C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/>
      </w:rPr>
    </w:lvl>
  </w:abstractNum>
  <w:abstractNum w:abstractNumId="2">
    <w:nsid w:val="325B0BE3"/>
    <w:multiLevelType w:val="hybridMultilevel"/>
    <w:tmpl w:val="5CDAB368"/>
    <w:lvl w:ilvl="0" w:tplc="F9B8A19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4505CB"/>
    <w:multiLevelType w:val="hybridMultilevel"/>
    <w:tmpl w:val="FFC020F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AA535B"/>
    <w:multiLevelType w:val="hybridMultilevel"/>
    <w:tmpl w:val="96AA9594"/>
    <w:lvl w:ilvl="0" w:tplc="041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7E22C8"/>
    <w:multiLevelType w:val="hybridMultilevel"/>
    <w:tmpl w:val="DFB237E6"/>
    <w:lvl w:ilvl="0" w:tplc="041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AD57A3"/>
    <w:multiLevelType w:val="multilevel"/>
    <w:tmpl w:val="3B78C70E"/>
    <w:lvl w:ilvl="0">
      <w:start w:val="1"/>
      <w:numFmt w:val="decimal"/>
      <w:lvlText w:val="%1."/>
      <w:lvlJc w:val="left"/>
      <w:pPr>
        <w:ind w:left="360" w:hanging="360"/>
      </w:pPr>
      <w:rPr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>
    <w:nsid w:val="692D3D0D"/>
    <w:multiLevelType w:val="hybridMultilevel"/>
    <w:tmpl w:val="7BB2C2C2"/>
    <w:lvl w:ilvl="0" w:tplc="041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E8479B"/>
    <w:multiLevelType w:val="multilevel"/>
    <w:tmpl w:val="8D3A86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num w:numId="1">
    <w:abstractNumId w:val="1"/>
  </w:num>
  <w:num w:numId="2">
    <w:abstractNumId w:val="1"/>
    <w:lvlOverride w:ilvl="0">
      <w:lvl w:ilvl="0">
        <w:start w:val="3"/>
        <w:numFmt w:val="decimal"/>
        <w:lvlText w:val="%1."/>
        <w:legacy w:legacy="1" w:legacySpace="0" w:legacyIndent="360"/>
        <w:lvlJc w:val="left"/>
        <w:pPr>
          <w:ind w:left="360" w:hanging="360"/>
        </w:pPr>
        <w:rPr>
          <w:b/>
        </w:rPr>
      </w:lvl>
    </w:lvlOverride>
  </w:num>
  <w:num w:numId="3">
    <w:abstractNumId w:val="0"/>
  </w:num>
  <w:num w:numId="4">
    <w:abstractNumId w:val="2"/>
  </w:num>
  <w:num w:numId="5">
    <w:abstractNumId w:val="6"/>
  </w:num>
  <w:num w:numId="6">
    <w:abstractNumId w:val="8"/>
  </w:num>
  <w:num w:numId="7">
    <w:abstractNumId w:val="5"/>
  </w:num>
  <w:num w:numId="8">
    <w:abstractNumId w:val="3"/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DE9"/>
    <w:rsid w:val="00005DFD"/>
    <w:rsid w:val="00014F1D"/>
    <w:rsid w:val="000508E6"/>
    <w:rsid w:val="00061DEC"/>
    <w:rsid w:val="00064B4A"/>
    <w:rsid w:val="000A4E88"/>
    <w:rsid w:val="000B5CC1"/>
    <w:rsid w:val="000C2FC0"/>
    <w:rsid w:val="000F72FE"/>
    <w:rsid w:val="001021B8"/>
    <w:rsid w:val="0014176B"/>
    <w:rsid w:val="00145887"/>
    <w:rsid w:val="00147098"/>
    <w:rsid w:val="001650E2"/>
    <w:rsid w:val="001732C2"/>
    <w:rsid w:val="00176B51"/>
    <w:rsid w:val="001973DA"/>
    <w:rsid w:val="001A0755"/>
    <w:rsid w:val="001B7F6A"/>
    <w:rsid w:val="001C29C4"/>
    <w:rsid w:val="001C5620"/>
    <w:rsid w:val="001D2336"/>
    <w:rsid w:val="001E1C27"/>
    <w:rsid w:val="00200899"/>
    <w:rsid w:val="00204A5E"/>
    <w:rsid w:val="00205DA5"/>
    <w:rsid w:val="00226F74"/>
    <w:rsid w:val="0025074A"/>
    <w:rsid w:val="00285B20"/>
    <w:rsid w:val="002944F2"/>
    <w:rsid w:val="0029519C"/>
    <w:rsid w:val="002A454B"/>
    <w:rsid w:val="002A6ABA"/>
    <w:rsid w:val="002A6E8D"/>
    <w:rsid w:val="002A742D"/>
    <w:rsid w:val="002B6329"/>
    <w:rsid w:val="002C08C2"/>
    <w:rsid w:val="002D307D"/>
    <w:rsid w:val="00306912"/>
    <w:rsid w:val="00323990"/>
    <w:rsid w:val="00343439"/>
    <w:rsid w:val="0034601D"/>
    <w:rsid w:val="00364C14"/>
    <w:rsid w:val="00380F51"/>
    <w:rsid w:val="003906BF"/>
    <w:rsid w:val="003B1B16"/>
    <w:rsid w:val="003C01D6"/>
    <w:rsid w:val="003E09E1"/>
    <w:rsid w:val="003E4BB3"/>
    <w:rsid w:val="00400B1C"/>
    <w:rsid w:val="00414360"/>
    <w:rsid w:val="004264D0"/>
    <w:rsid w:val="00436545"/>
    <w:rsid w:val="00452B74"/>
    <w:rsid w:val="00456D41"/>
    <w:rsid w:val="00470F83"/>
    <w:rsid w:val="004C0DAC"/>
    <w:rsid w:val="004C5070"/>
    <w:rsid w:val="004E0BB6"/>
    <w:rsid w:val="004F286B"/>
    <w:rsid w:val="004F689A"/>
    <w:rsid w:val="00504856"/>
    <w:rsid w:val="005104ED"/>
    <w:rsid w:val="005112FD"/>
    <w:rsid w:val="00525307"/>
    <w:rsid w:val="005256B5"/>
    <w:rsid w:val="00531C6A"/>
    <w:rsid w:val="00536B2E"/>
    <w:rsid w:val="0054330C"/>
    <w:rsid w:val="00552170"/>
    <w:rsid w:val="0057675B"/>
    <w:rsid w:val="00581177"/>
    <w:rsid w:val="0058454B"/>
    <w:rsid w:val="005B3B16"/>
    <w:rsid w:val="005C1B3C"/>
    <w:rsid w:val="005C4DAD"/>
    <w:rsid w:val="005C6E79"/>
    <w:rsid w:val="005D01D7"/>
    <w:rsid w:val="005F6CA4"/>
    <w:rsid w:val="00625613"/>
    <w:rsid w:val="00654BF9"/>
    <w:rsid w:val="00665DDB"/>
    <w:rsid w:val="00670719"/>
    <w:rsid w:val="00672411"/>
    <w:rsid w:val="00690DE9"/>
    <w:rsid w:val="00697328"/>
    <w:rsid w:val="006A05F4"/>
    <w:rsid w:val="006D4468"/>
    <w:rsid w:val="006E4C6C"/>
    <w:rsid w:val="007028BE"/>
    <w:rsid w:val="00713988"/>
    <w:rsid w:val="00725DD0"/>
    <w:rsid w:val="0073064B"/>
    <w:rsid w:val="0076138F"/>
    <w:rsid w:val="00762EF9"/>
    <w:rsid w:val="0076445F"/>
    <w:rsid w:val="0077350B"/>
    <w:rsid w:val="00776776"/>
    <w:rsid w:val="00783DCE"/>
    <w:rsid w:val="007A4413"/>
    <w:rsid w:val="007D304A"/>
    <w:rsid w:val="007F5D12"/>
    <w:rsid w:val="008137FF"/>
    <w:rsid w:val="00833CC9"/>
    <w:rsid w:val="00835BC5"/>
    <w:rsid w:val="00843A7B"/>
    <w:rsid w:val="00862A45"/>
    <w:rsid w:val="008639A9"/>
    <w:rsid w:val="008759EB"/>
    <w:rsid w:val="0088383E"/>
    <w:rsid w:val="00884E9D"/>
    <w:rsid w:val="0089309D"/>
    <w:rsid w:val="008A02AE"/>
    <w:rsid w:val="008B21C5"/>
    <w:rsid w:val="008B7075"/>
    <w:rsid w:val="008D6C19"/>
    <w:rsid w:val="008E2C80"/>
    <w:rsid w:val="008F6B39"/>
    <w:rsid w:val="008F6C51"/>
    <w:rsid w:val="008F72D5"/>
    <w:rsid w:val="00901602"/>
    <w:rsid w:val="00901880"/>
    <w:rsid w:val="0094094D"/>
    <w:rsid w:val="00940EFC"/>
    <w:rsid w:val="0094239A"/>
    <w:rsid w:val="009429F3"/>
    <w:rsid w:val="00945CFD"/>
    <w:rsid w:val="00963FF0"/>
    <w:rsid w:val="00966ED7"/>
    <w:rsid w:val="00972991"/>
    <w:rsid w:val="00982D52"/>
    <w:rsid w:val="009B6E15"/>
    <w:rsid w:val="009C1F56"/>
    <w:rsid w:val="009D443A"/>
    <w:rsid w:val="009D47BF"/>
    <w:rsid w:val="009E6967"/>
    <w:rsid w:val="009F0DA7"/>
    <w:rsid w:val="00A0630F"/>
    <w:rsid w:val="00A06AD8"/>
    <w:rsid w:val="00A12681"/>
    <w:rsid w:val="00A247DE"/>
    <w:rsid w:val="00A411B4"/>
    <w:rsid w:val="00A6652C"/>
    <w:rsid w:val="00A94A74"/>
    <w:rsid w:val="00AA0550"/>
    <w:rsid w:val="00AB01D6"/>
    <w:rsid w:val="00AE6140"/>
    <w:rsid w:val="00AF1FC5"/>
    <w:rsid w:val="00B33D08"/>
    <w:rsid w:val="00B6077F"/>
    <w:rsid w:val="00B72861"/>
    <w:rsid w:val="00B85806"/>
    <w:rsid w:val="00B964A2"/>
    <w:rsid w:val="00BA5652"/>
    <w:rsid w:val="00BB4A93"/>
    <w:rsid w:val="00BC35DE"/>
    <w:rsid w:val="00BC6297"/>
    <w:rsid w:val="00BD2D8C"/>
    <w:rsid w:val="00BD6947"/>
    <w:rsid w:val="00BF006D"/>
    <w:rsid w:val="00C14556"/>
    <w:rsid w:val="00C17A41"/>
    <w:rsid w:val="00C17FC3"/>
    <w:rsid w:val="00C66164"/>
    <w:rsid w:val="00C77E93"/>
    <w:rsid w:val="00CB127D"/>
    <w:rsid w:val="00CB2AD8"/>
    <w:rsid w:val="00CD3CE3"/>
    <w:rsid w:val="00CE31E6"/>
    <w:rsid w:val="00D04AB7"/>
    <w:rsid w:val="00D214CF"/>
    <w:rsid w:val="00D4037D"/>
    <w:rsid w:val="00D54C4D"/>
    <w:rsid w:val="00D71191"/>
    <w:rsid w:val="00D8131C"/>
    <w:rsid w:val="00DA6029"/>
    <w:rsid w:val="00DB406C"/>
    <w:rsid w:val="00DC0EA4"/>
    <w:rsid w:val="00DC7E1B"/>
    <w:rsid w:val="00DD4E75"/>
    <w:rsid w:val="00DE5B98"/>
    <w:rsid w:val="00E10300"/>
    <w:rsid w:val="00E234E4"/>
    <w:rsid w:val="00E26005"/>
    <w:rsid w:val="00E535CE"/>
    <w:rsid w:val="00EA6801"/>
    <w:rsid w:val="00EB40D5"/>
    <w:rsid w:val="00ED5318"/>
    <w:rsid w:val="00ED556A"/>
    <w:rsid w:val="00EE07CE"/>
    <w:rsid w:val="00F04C5C"/>
    <w:rsid w:val="00F11D77"/>
    <w:rsid w:val="00F17DD4"/>
    <w:rsid w:val="00F23F9B"/>
    <w:rsid w:val="00F27107"/>
    <w:rsid w:val="00F510C6"/>
    <w:rsid w:val="00F56536"/>
    <w:rsid w:val="00F7054C"/>
    <w:rsid w:val="00F75391"/>
    <w:rsid w:val="00F856B3"/>
    <w:rsid w:val="00F90C25"/>
    <w:rsid w:val="00F90C8E"/>
    <w:rsid w:val="00F91C78"/>
    <w:rsid w:val="00F95491"/>
    <w:rsid w:val="00FA5D69"/>
    <w:rsid w:val="00FA5F25"/>
    <w:rsid w:val="00FB38F3"/>
    <w:rsid w:val="00FC0D26"/>
    <w:rsid w:val="00FD6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01D7"/>
    <w:rPr>
      <w:sz w:val="24"/>
      <w:lang w:val="en-US" w:eastAsia="en-US"/>
    </w:rPr>
  </w:style>
  <w:style w:type="paragraph" w:styleId="Ttulo1">
    <w:name w:val="heading 1"/>
    <w:basedOn w:val="Normal"/>
    <w:qFormat/>
    <w:rsid w:val="009D47BF"/>
    <w:pPr>
      <w:spacing w:before="100" w:beforeAutospacing="1" w:after="100" w:afterAutospacing="1"/>
      <w:outlineLvl w:val="0"/>
    </w:pPr>
    <w:rPr>
      <w:rFonts w:ascii="Arial Unicode MS" w:eastAsia="Arial Unicode MS" w:hAnsi="Times New Roman"/>
      <w:b/>
      <w:kern w:val="36"/>
      <w:sz w:val="48"/>
    </w:rPr>
  </w:style>
  <w:style w:type="paragraph" w:styleId="Ttulo2">
    <w:name w:val="heading 2"/>
    <w:basedOn w:val="Normal"/>
    <w:next w:val="Normal"/>
    <w:qFormat/>
    <w:rsid w:val="009D47BF"/>
    <w:pPr>
      <w:keepNext/>
      <w:widowControl w:val="0"/>
      <w:adjustRightInd w:val="0"/>
      <w:outlineLvl w:val="1"/>
    </w:pPr>
    <w:rPr>
      <w:rFonts w:ascii="Arial" w:eastAsia="Times New Roman" w:hAnsi="Arial"/>
      <w:b/>
    </w:rPr>
  </w:style>
  <w:style w:type="paragraph" w:styleId="Ttulo4">
    <w:name w:val="heading 4"/>
    <w:basedOn w:val="Normal"/>
    <w:next w:val="Normal"/>
    <w:link w:val="Ttulo4Char"/>
    <w:uiPriority w:val="9"/>
    <w:qFormat/>
    <w:rsid w:val="00C0731D"/>
    <w:pPr>
      <w:keepNext/>
      <w:spacing w:before="240" w:after="60"/>
      <w:outlineLvl w:val="3"/>
    </w:pPr>
    <w:rPr>
      <w:rFonts w:ascii="Calibri" w:eastAsia="PMingLiU" w:hAnsi="Calibri"/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9D47BF"/>
    <w:rPr>
      <w:rFonts w:ascii="Times New Roman" w:hAnsi="Times New Roman"/>
      <w:color w:val="000000"/>
      <w:sz w:val="32"/>
    </w:rPr>
  </w:style>
  <w:style w:type="paragraph" w:styleId="Corpodetexto2">
    <w:name w:val="Body Text 2"/>
    <w:basedOn w:val="Normal"/>
    <w:rsid w:val="009D47BF"/>
    <w:rPr>
      <w:rFonts w:ascii="Times New Roman" w:hAnsi="Times New Roman"/>
      <w:b/>
      <w:sz w:val="28"/>
    </w:rPr>
  </w:style>
  <w:style w:type="paragraph" w:styleId="Cabealho">
    <w:name w:val="header"/>
    <w:basedOn w:val="Normal"/>
    <w:rsid w:val="009D47BF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9D47BF"/>
    <w:pPr>
      <w:tabs>
        <w:tab w:val="center" w:pos="4320"/>
        <w:tab w:val="right" w:pos="8640"/>
      </w:tabs>
    </w:pPr>
  </w:style>
  <w:style w:type="character" w:styleId="Nmerodepgina">
    <w:name w:val="page number"/>
    <w:basedOn w:val="Fontepargpadro"/>
    <w:rsid w:val="009D47BF"/>
  </w:style>
  <w:style w:type="paragraph" w:styleId="Corpodetexto3">
    <w:name w:val="Body Text 3"/>
    <w:basedOn w:val="Normal"/>
    <w:rsid w:val="009D47BF"/>
    <w:pPr>
      <w:tabs>
        <w:tab w:val="left" w:pos="360"/>
      </w:tabs>
      <w:jc w:val="both"/>
    </w:pPr>
    <w:rPr>
      <w:rFonts w:ascii="Times New Roman" w:hAnsi="Times New Roman"/>
      <w:lang w:eastAsia="zh-TW"/>
    </w:rPr>
  </w:style>
  <w:style w:type="paragraph" w:styleId="Recuodecorpodetexto">
    <w:name w:val="Body Text Indent"/>
    <w:basedOn w:val="Normal"/>
    <w:rsid w:val="009D47BF"/>
    <w:pPr>
      <w:ind w:firstLine="720"/>
    </w:pPr>
  </w:style>
  <w:style w:type="character" w:styleId="Hyperlink">
    <w:name w:val="Hyperlink"/>
    <w:rsid w:val="004E0757"/>
    <w:rPr>
      <w:color w:val="0000FF"/>
      <w:u w:val="single"/>
    </w:rPr>
  </w:style>
  <w:style w:type="character" w:customStyle="1" w:styleId="Ttulo4Char">
    <w:name w:val="Título 4 Char"/>
    <w:link w:val="Ttulo4"/>
    <w:uiPriority w:val="9"/>
    <w:semiHidden/>
    <w:rsid w:val="00C0731D"/>
    <w:rPr>
      <w:rFonts w:ascii="Calibri" w:eastAsia="PMingLiU" w:hAnsi="Calibri" w:cs="Times New Roman"/>
      <w:b/>
      <w:bCs/>
      <w:sz w:val="28"/>
      <w:szCs w:val="28"/>
      <w:lang w:val="en-US" w:eastAsia="en-US"/>
    </w:rPr>
  </w:style>
  <w:style w:type="paragraph" w:customStyle="1" w:styleId="Default">
    <w:name w:val="Default"/>
    <w:rsid w:val="00BD6947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t-PT" w:eastAsia="pt-PT"/>
    </w:rPr>
  </w:style>
  <w:style w:type="character" w:customStyle="1" w:styleId="textexposedshow">
    <w:name w:val="text_exposed_show"/>
    <w:rsid w:val="00F91C78"/>
    <w:rPr>
      <w:rFonts w:ascii="Tahoma" w:hAnsi="Tahoma" w:cs="Tahoma" w:hint="default"/>
      <w:sz w:val="18"/>
      <w:szCs w:val="18"/>
    </w:rPr>
  </w:style>
  <w:style w:type="character" w:customStyle="1" w:styleId="apple-converted-space">
    <w:name w:val="apple-converted-space"/>
    <w:rsid w:val="00F91C78"/>
    <w:rPr>
      <w:rFonts w:ascii="Tahoma" w:hAnsi="Tahoma" w:cs="Tahoma" w:hint="default"/>
      <w:sz w:val="18"/>
      <w:szCs w:val="1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7350B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77350B"/>
    <w:rPr>
      <w:rFonts w:ascii="Tahoma" w:hAnsi="Tahoma" w:cs="Tahoma"/>
      <w:sz w:val="16"/>
      <w:szCs w:val="16"/>
      <w:lang w:val="en-US" w:eastAsia="en-US"/>
    </w:rPr>
  </w:style>
  <w:style w:type="character" w:styleId="Refdecomentrio">
    <w:name w:val="annotation reference"/>
    <w:uiPriority w:val="99"/>
    <w:semiHidden/>
    <w:unhideWhenUsed/>
    <w:rsid w:val="004F689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F689A"/>
    <w:rPr>
      <w:sz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4F689A"/>
    <w:rPr>
      <w:lang w:val="en-US"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F689A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4F689A"/>
    <w:rPr>
      <w:b/>
      <w:bCs/>
      <w:lang w:val="en-US" w:eastAsia="en-US"/>
    </w:rPr>
  </w:style>
  <w:style w:type="table" w:styleId="Tabelacomgrade">
    <w:name w:val="Table Grid"/>
    <w:basedOn w:val="Tabelanormal"/>
    <w:uiPriority w:val="59"/>
    <w:rsid w:val="005D01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"/>
    <w:next w:val="Normal"/>
    <w:uiPriority w:val="35"/>
    <w:unhideWhenUsed/>
    <w:qFormat/>
    <w:rsid w:val="006E4C6C"/>
    <w:rPr>
      <w:b/>
      <w:bCs/>
      <w:sz w:val="20"/>
    </w:rPr>
  </w:style>
  <w:style w:type="paragraph" w:styleId="NormalWeb">
    <w:name w:val="Normal (Web)"/>
    <w:basedOn w:val="Normal"/>
    <w:uiPriority w:val="99"/>
    <w:semiHidden/>
    <w:unhideWhenUsed/>
    <w:rsid w:val="00AB01D6"/>
    <w:pPr>
      <w:spacing w:before="100" w:beforeAutospacing="1" w:after="100" w:afterAutospacing="1"/>
    </w:pPr>
    <w:rPr>
      <w:rFonts w:ascii="Times New Roman" w:eastAsia="Times New Roman" w:hAnsi="Times New Roman"/>
      <w:szCs w:val="24"/>
      <w:lang w:val="pt-BR"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" w:hAnsi="Times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01D7"/>
    <w:rPr>
      <w:sz w:val="24"/>
      <w:lang w:val="en-US" w:eastAsia="en-US"/>
    </w:rPr>
  </w:style>
  <w:style w:type="paragraph" w:styleId="Ttulo1">
    <w:name w:val="heading 1"/>
    <w:basedOn w:val="Normal"/>
    <w:qFormat/>
    <w:rsid w:val="009D47BF"/>
    <w:pPr>
      <w:spacing w:before="100" w:beforeAutospacing="1" w:after="100" w:afterAutospacing="1"/>
      <w:outlineLvl w:val="0"/>
    </w:pPr>
    <w:rPr>
      <w:rFonts w:ascii="Arial Unicode MS" w:eastAsia="Arial Unicode MS" w:hAnsi="Times New Roman"/>
      <w:b/>
      <w:kern w:val="36"/>
      <w:sz w:val="48"/>
    </w:rPr>
  </w:style>
  <w:style w:type="paragraph" w:styleId="Ttulo2">
    <w:name w:val="heading 2"/>
    <w:basedOn w:val="Normal"/>
    <w:next w:val="Normal"/>
    <w:qFormat/>
    <w:rsid w:val="009D47BF"/>
    <w:pPr>
      <w:keepNext/>
      <w:widowControl w:val="0"/>
      <w:adjustRightInd w:val="0"/>
      <w:outlineLvl w:val="1"/>
    </w:pPr>
    <w:rPr>
      <w:rFonts w:ascii="Arial" w:eastAsia="Times New Roman" w:hAnsi="Arial"/>
      <w:b/>
    </w:rPr>
  </w:style>
  <w:style w:type="paragraph" w:styleId="Ttulo4">
    <w:name w:val="heading 4"/>
    <w:basedOn w:val="Normal"/>
    <w:next w:val="Normal"/>
    <w:link w:val="Ttulo4Char"/>
    <w:uiPriority w:val="9"/>
    <w:qFormat/>
    <w:rsid w:val="00C0731D"/>
    <w:pPr>
      <w:keepNext/>
      <w:spacing w:before="240" w:after="60"/>
      <w:outlineLvl w:val="3"/>
    </w:pPr>
    <w:rPr>
      <w:rFonts w:ascii="Calibri" w:eastAsia="PMingLiU" w:hAnsi="Calibri"/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9D47BF"/>
    <w:rPr>
      <w:rFonts w:ascii="Times New Roman" w:hAnsi="Times New Roman"/>
      <w:color w:val="000000"/>
      <w:sz w:val="32"/>
    </w:rPr>
  </w:style>
  <w:style w:type="paragraph" w:styleId="Corpodetexto2">
    <w:name w:val="Body Text 2"/>
    <w:basedOn w:val="Normal"/>
    <w:rsid w:val="009D47BF"/>
    <w:rPr>
      <w:rFonts w:ascii="Times New Roman" w:hAnsi="Times New Roman"/>
      <w:b/>
      <w:sz w:val="28"/>
    </w:rPr>
  </w:style>
  <w:style w:type="paragraph" w:styleId="Cabealho">
    <w:name w:val="header"/>
    <w:basedOn w:val="Normal"/>
    <w:rsid w:val="009D47BF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9D47BF"/>
    <w:pPr>
      <w:tabs>
        <w:tab w:val="center" w:pos="4320"/>
        <w:tab w:val="right" w:pos="8640"/>
      </w:tabs>
    </w:pPr>
  </w:style>
  <w:style w:type="character" w:styleId="Nmerodepgina">
    <w:name w:val="page number"/>
    <w:basedOn w:val="Fontepargpadro"/>
    <w:rsid w:val="009D47BF"/>
  </w:style>
  <w:style w:type="paragraph" w:styleId="Corpodetexto3">
    <w:name w:val="Body Text 3"/>
    <w:basedOn w:val="Normal"/>
    <w:rsid w:val="009D47BF"/>
    <w:pPr>
      <w:tabs>
        <w:tab w:val="left" w:pos="360"/>
      </w:tabs>
      <w:jc w:val="both"/>
    </w:pPr>
    <w:rPr>
      <w:rFonts w:ascii="Times New Roman" w:hAnsi="Times New Roman"/>
      <w:lang w:eastAsia="zh-TW"/>
    </w:rPr>
  </w:style>
  <w:style w:type="paragraph" w:styleId="Recuodecorpodetexto">
    <w:name w:val="Body Text Indent"/>
    <w:basedOn w:val="Normal"/>
    <w:rsid w:val="009D47BF"/>
    <w:pPr>
      <w:ind w:firstLine="720"/>
    </w:pPr>
  </w:style>
  <w:style w:type="character" w:styleId="Hyperlink">
    <w:name w:val="Hyperlink"/>
    <w:rsid w:val="004E0757"/>
    <w:rPr>
      <w:color w:val="0000FF"/>
      <w:u w:val="single"/>
    </w:rPr>
  </w:style>
  <w:style w:type="character" w:customStyle="1" w:styleId="Ttulo4Char">
    <w:name w:val="Título 4 Char"/>
    <w:link w:val="Ttulo4"/>
    <w:uiPriority w:val="9"/>
    <w:semiHidden/>
    <w:rsid w:val="00C0731D"/>
    <w:rPr>
      <w:rFonts w:ascii="Calibri" w:eastAsia="PMingLiU" w:hAnsi="Calibri" w:cs="Times New Roman"/>
      <w:b/>
      <w:bCs/>
      <w:sz w:val="28"/>
      <w:szCs w:val="28"/>
      <w:lang w:val="en-US" w:eastAsia="en-US"/>
    </w:rPr>
  </w:style>
  <w:style w:type="paragraph" w:customStyle="1" w:styleId="Default">
    <w:name w:val="Default"/>
    <w:rsid w:val="00BD6947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t-PT" w:eastAsia="pt-PT"/>
    </w:rPr>
  </w:style>
  <w:style w:type="character" w:customStyle="1" w:styleId="textexposedshow">
    <w:name w:val="text_exposed_show"/>
    <w:rsid w:val="00F91C78"/>
    <w:rPr>
      <w:rFonts w:ascii="Tahoma" w:hAnsi="Tahoma" w:cs="Tahoma" w:hint="default"/>
      <w:sz w:val="18"/>
      <w:szCs w:val="18"/>
    </w:rPr>
  </w:style>
  <w:style w:type="character" w:customStyle="1" w:styleId="apple-converted-space">
    <w:name w:val="apple-converted-space"/>
    <w:rsid w:val="00F91C78"/>
    <w:rPr>
      <w:rFonts w:ascii="Tahoma" w:hAnsi="Tahoma" w:cs="Tahoma" w:hint="default"/>
      <w:sz w:val="18"/>
      <w:szCs w:val="1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7350B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77350B"/>
    <w:rPr>
      <w:rFonts w:ascii="Tahoma" w:hAnsi="Tahoma" w:cs="Tahoma"/>
      <w:sz w:val="16"/>
      <w:szCs w:val="16"/>
      <w:lang w:val="en-US" w:eastAsia="en-US"/>
    </w:rPr>
  </w:style>
  <w:style w:type="character" w:styleId="Refdecomentrio">
    <w:name w:val="annotation reference"/>
    <w:uiPriority w:val="99"/>
    <w:semiHidden/>
    <w:unhideWhenUsed/>
    <w:rsid w:val="004F689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F689A"/>
    <w:rPr>
      <w:sz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4F689A"/>
    <w:rPr>
      <w:lang w:val="en-US"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F689A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4F689A"/>
    <w:rPr>
      <w:b/>
      <w:bCs/>
      <w:lang w:val="en-US" w:eastAsia="en-US"/>
    </w:rPr>
  </w:style>
  <w:style w:type="table" w:styleId="Tabelacomgrade">
    <w:name w:val="Table Grid"/>
    <w:basedOn w:val="Tabelanormal"/>
    <w:uiPriority w:val="59"/>
    <w:rsid w:val="005D01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"/>
    <w:next w:val="Normal"/>
    <w:uiPriority w:val="35"/>
    <w:unhideWhenUsed/>
    <w:qFormat/>
    <w:rsid w:val="006E4C6C"/>
    <w:rPr>
      <w:b/>
      <w:bCs/>
      <w:sz w:val="20"/>
    </w:rPr>
  </w:style>
  <w:style w:type="paragraph" w:styleId="NormalWeb">
    <w:name w:val="Normal (Web)"/>
    <w:basedOn w:val="Normal"/>
    <w:uiPriority w:val="99"/>
    <w:semiHidden/>
    <w:unhideWhenUsed/>
    <w:rsid w:val="00AB01D6"/>
    <w:pPr>
      <w:spacing w:before="100" w:beforeAutospacing="1" w:after="100" w:afterAutospacing="1"/>
    </w:pPr>
    <w:rPr>
      <w:rFonts w:ascii="Times New Roman" w:eastAsia="Times New Roman" w:hAnsi="Times New Roman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84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2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13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1186">
                  <w:marLeft w:val="0"/>
                  <w:marRight w:val="0"/>
                  <w:marTop w:val="12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15186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749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10388">
          <w:marLeft w:val="0"/>
          <w:marRight w:val="0"/>
          <w:marTop w:val="0"/>
          <w:marBottom w:val="0"/>
          <w:divBdr>
            <w:top w:val="single" w:sz="6" w:space="5" w:color="CCCCCC"/>
            <w:left w:val="single" w:sz="6" w:space="0" w:color="CCCCCC"/>
            <w:bottom w:val="single" w:sz="6" w:space="5" w:color="CCCCCC"/>
            <w:right w:val="single" w:sz="6" w:space="0" w:color="CCCCCC"/>
          </w:divBdr>
          <w:divsChild>
            <w:div w:id="185391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35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09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31767">
          <w:marLeft w:val="0"/>
          <w:marRight w:val="0"/>
          <w:marTop w:val="0"/>
          <w:marBottom w:val="0"/>
          <w:divBdr>
            <w:top w:val="single" w:sz="6" w:space="5" w:color="CCCCCC"/>
            <w:left w:val="single" w:sz="6" w:space="0" w:color="CCCCCC"/>
            <w:bottom w:val="single" w:sz="6" w:space="5" w:color="CCCCCC"/>
            <w:right w:val="single" w:sz="6" w:space="0" w:color="CCCCCC"/>
          </w:divBdr>
          <w:divsChild>
            <w:div w:id="58172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49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337946-2287-4BDF-A192-2C7564796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1670</Words>
  <Characters>9021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SUBMISSION OF PAPERS/POSTERS</vt:lpstr>
    </vt:vector>
  </TitlesOfParts>
  <Company>Hewlett-Packard</Company>
  <LinksUpToDate>false</LinksUpToDate>
  <CharactersWithSpaces>10670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SUBMISSION OF PAPERS/POSTERS</dc:title>
  <dc:creator>Serge Guiot</dc:creator>
  <cp:lastModifiedBy>Aninha</cp:lastModifiedBy>
  <cp:revision>3</cp:revision>
  <cp:lastPrinted>2013-02-14T14:58:00Z</cp:lastPrinted>
  <dcterms:created xsi:type="dcterms:W3CDTF">2017-08-12T21:07:00Z</dcterms:created>
  <dcterms:modified xsi:type="dcterms:W3CDTF">2017-08-12T21:08:00Z</dcterms:modified>
</cp:coreProperties>
</file>